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sz w:val="36"/>
          <w:szCs w:val="36"/>
        </w:rPr>
      </w:pPr>
      <w:r>
        <w:rPr>
          <w:rFonts w:hint="eastAsia"/>
          <w:sz w:val="36"/>
          <w:szCs w:val="36"/>
        </w:rPr>
        <w:t>《产品三维设计—— Creo 6.0 实例教程》课程标准</w:t>
      </w:r>
    </w:p>
    <w:p>
      <w:pPr>
        <w:pStyle w:val="8"/>
        <w:keepNext/>
        <w:keepLines/>
        <w:pageBreakBefore w:val="0"/>
        <w:widowControl w:val="0"/>
        <w:kinsoku/>
        <w:wordWrap/>
        <w:overflowPunct/>
        <w:topLinePunct w:val="0"/>
        <w:autoSpaceDE/>
        <w:autoSpaceDN/>
        <w:bidi w:val="0"/>
        <w:adjustRightInd/>
        <w:snapToGrid/>
        <w:spacing w:before="0" w:after="0" w:line="377" w:lineRule="auto"/>
        <w:textAlignment w:val="auto"/>
        <w:rPr>
          <w:rFonts w:hint="eastAsia"/>
        </w:rPr>
      </w:pPr>
      <w:r>
        <w:rPr>
          <w:rFonts w:hint="eastAsia"/>
        </w:rPr>
        <w:t>一、课程性质</w:t>
      </w:r>
    </w:p>
    <w:p>
      <w:pPr>
        <w:spacing w:line="360" w:lineRule="auto"/>
        <w:ind w:firstLine="420" w:firstLineChars="200"/>
        <w:rPr>
          <w:rFonts w:hint="eastAsia" w:eastAsiaTheme="minorEastAsia"/>
          <w:lang w:eastAsia="zh-CN"/>
        </w:rPr>
      </w:pPr>
      <w:r>
        <w:rPr>
          <w:rFonts w:hint="eastAsia"/>
        </w:rPr>
        <w:t>本课程是产品设计专业的核心课程之一，结合实际产品在实际操作中完成产品三维设计。本课程是理论和实践相结合的课程，也是理论课程和综合类课程的桥梁。在工业设计和产品设计专业强调实践课题检验的课程中，起到了检验教师教学和学生学习成果的作用。也是学生把理论知识，设计方案完整执行表达出来的重要途径和方式</w:t>
      </w:r>
      <w:r>
        <w:rPr>
          <w:rFonts w:hint="eastAsia"/>
          <w:lang w:eastAsia="zh-CN"/>
        </w:rPr>
        <w:t>。</w:t>
      </w:r>
    </w:p>
    <w:p>
      <w:pPr>
        <w:pStyle w:val="8"/>
        <w:keepNext/>
        <w:keepLines/>
        <w:pageBreakBefore w:val="0"/>
        <w:widowControl w:val="0"/>
        <w:kinsoku/>
        <w:wordWrap/>
        <w:overflowPunct/>
        <w:topLinePunct w:val="0"/>
        <w:autoSpaceDE/>
        <w:autoSpaceDN/>
        <w:bidi w:val="0"/>
        <w:adjustRightInd/>
        <w:snapToGrid/>
        <w:spacing w:before="0" w:after="0" w:line="377" w:lineRule="auto"/>
        <w:textAlignment w:val="auto"/>
        <w:rPr>
          <w:rFonts w:hint="eastAsia"/>
        </w:rPr>
      </w:pPr>
      <w:r>
        <w:rPr>
          <w:rFonts w:hint="eastAsia"/>
        </w:rPr>
        <w:t>二、课程目标</w:t>
      </w:r>
    </w:p>
    <w:p>
      <w:pPr>
        <w:spacing w:line="360" w:lineRule="auto"/>
        <w:ind w:firstLine="420" w:firstLineChars="200"/>
        <w:rPr>
          <w:rFonts w:hint="eastAsia"/>
        </w:rPr>
      </w:pPr>
      <w:r>
        <w:rPr>
          <w:rFonts w:hint="eastAsia"/>
        </w:rPr>
        <w:t>1．知识目标</w:t>
      </w:r>
    </w:p>
    <w:p>
      <w:pPr>
        <w:spacing w:line="360" w:lineRule="auto"/>
        <w:ind w:firstLine="420" w:firstLineChars="200"/>
        <w:rPr>
          <w:rFonts w:hint="eastAsia"/>
        </w:rPr>
      </w:pPr>
      <w:r>
        <w:rPr>
          <w:rFonts w:hint="eastAsia"/>
        </w:rPr>
        <w:t>通过本课程的教学，讲解结构设计，材料工艺，模具制作，可制造装配设计等理论知识，</w:t>
      </w:r>
      <w:r>
        <w:rPr>
          <w:rFonts w:hint="eastAsia"/>
          <w:lang w:val="en-US" w:eastAsia="zh-CN"/>
        </w:rPr>
        <w:t>让学生能够</w:t>
      </w:r>
      <w:r>
        <w:rPr>
          <w:rFonts w:hint="eastAsia"/>
        </w:rPr>
        <w:t>掌握产品设计执行中所需的基础知识。</w:t>
      </w:r>
    </w:p>
    <w:p>
      <w:pPr>
        <w:spacing w:line="360" w:lineRule="auto"/>
        <w:ind w:firstLine="420" w:firstLineChars="200"/>
        <w:rPr>
          <w:rFonts w:hint="eastAsia"/>
        </w:rPr>
      </w:pPr>
      <w:r>
        <w:rPr>
          <w:rFonts w:hint="eastAsia"/>
        </w:rPr>
        <w:t>2．能力目标</w:t>
      </w:r>
    </w:p>
    <w:p>
      <w:pPr>
        <w:spacing w:line="360" w:lineRule="auto"/>
        <w:ind w:firstLine="420" w:firstLineChars="200"/>
        <w:rPr>
          <w:rFonts w:hint="eastAsia"/>
        </w:rPr>
      </w:pPr>
      <w:r>
        <w:rPr>
          <w:rFonts w:hint="eastAsia"/>
        </w:rPr>
        <w:t>通过实际案例练习和执行操作，具备产品自顶而下的建模方法和实际产品材料选择，工艺设计能力</w:t>
      </w:r>
      <w:r>
        <w:rPr>
          <w:rFonts w:hint="eastAsia"/>
          <w:lang w:eastAsia="zh-CN"/>
        </w:rPr>
        <w:t>，</w:t>
      </w:r>
      <w:r>
        <w:rPr>
          <w:rFonts w:hint="eastAsia"/>
        </w:rPr>
        <w:t>具备对一般产品造型的能力和根据材料工艺要求对产品的零件拆解，结构细化设计的能力。</w:t>
      </w:r>
    </w:p>
    <w:p>
      <w:pPr>
        <w:spacing w:line="360" w:lineRule="auto"/>
        <w:ind w:firstLine="420" w:firstLineChars="200"/>
        <w:rPr>
          <w:rFonts w:hint="eastAsia"/>
        </w:rPr>
      </w:pPr>
      <w:r>
        <w:rPr>
          <w:rFonts w:hint="eastAsia"/>
        </w:rPr>
        <w:t>3．素质目标</w:t>
      </w:r>
    </w:p>
    <w:p>
      <w:pPr>
        <w:spacing w:line="360" w:lineRule="auto"/>
        <w:ind w:firstLine="420" w:firstLineChars="200"/>
        <w:rPr>
          <w:rFonts w:hint="eastAsia"/>
        </w:rPr>
      </w:pPr>
      <w:r>
        <w:rPr>
          <w:rFonts w:hint="eastAsia"/>
        </w:rPr>
        <w:t>本阶段学习后能够熟悉产品设计的方法和建模思路，并用三维软件进行设计，用三维软件表达设计概念</w:t>
      </w:r>
      <w:r>
        <w:rPr>
          <w:rFonts w:hint="eastAsia"/>
          <w:lang w:eastAsia="zh-CN"/>
        </w:rPr>
        <w:t>，</w:t>
      </w:r>
      <w:r>
        <w:rPr>
          <w:rFonts w:hint="eastAsia"/>
        </w:rPr>
        <w:t>同时培养严谨、细致的职业设计能力。</w:t>
      </w:r>
    </w:p>
    <w:p>
      <w:pPr>
        <w:spacing w:line="360" w:lineRule="auto"/>
        <w:ind w:firstLine="420" w:firstLineChars="200"/>
        <w:rPr>
          <w:rFonts w:hint="eastAsia"/>
        </w:rPr>
      </w:pPr>
      <w:r>
        <w:rPr>
          <w:rFonts w:hint="eastAsia"/>
        </w:rPr>
        <w:t>4．思政目标</w:t>
      </w:r>
    </w:p>
    <w:p>
      <w:pPr>
        <w:spacing w:line="360" w:lineRule="auto"/>
        <w:ind w:firstLine="420" w:firstLineChars="200"/>
        <w:rPr>
          <w:rFonts w:hint="eastAsia"/>
        </w:rPr>
      </w:pPr>
      <w:r>
        <w:rPr>
          <w:rFonts w:hint="eastAsia"/>
        </w:rPr>
        <w:t>通过本课程的教学，使学生能够保持健康的心理状态，以更好地适应大学生活，并在将来更好地适应社会，为个人发展和国家的兴盛而努力，真正成为德、智、体、美全面发展的社会主义建设者和接班人。</w:t>
      </w:r>
    </w:p>
    <w:p>
      <w:pPr>
        <w:pStyle w:val="8"/>
        <w:keepNext/>
        <w:keepLines/>
        <w:pageBreakBefore w:val="0"/>
        <w:widowControl w:val="0"/>
        <w:kinsoku/>
        <w:wordWrap/>
        <w:overflowPunct/>
        <w:topLinePunct w:val="0"/>
        <w:autoSpaceDE/>
        <w:autoSpaceDN/>
        <w:bidi w:val="0"/>
        <w:adjustRightInd/>
        <w:snapToGrid/>
        <w:spacing w:before="0" w:after="0" w:line="377" w:lineRule="auto"/>
        <w:textAlignment w:val="auto"/>
        <w:rPr>
          <w:rFonts w:hint="eastAsia"/>
        </w:rPr>
      </w:pPr>
      <w:r>
        <w:rPr>
          <w:rFonts w:hint="eastAsia"/>
        </w:rPr>
        <w:t>三、课程要求</w:t>
      </w:r>
    </w:p>
    <w:p>
      <w:pPr>
        <w:pStyle w:val="8"/>
        <w:keepNext/>
        <w:keepLines/>
        <w:pageBreakBefore w:val="0"/>
        <w:widowControl w:val="0"/>
        <w:kinsoku/>
        <w:wordWrap/>
        <w:overflowPunct/>
        <w:topLinePunct w:val="0"/>
        <w:autoSpaceDE/>
        <w:autoSpaceDN/>
        <w:bidi w:val="0"/>
        <w:adjustRightInd/>
        <w:snapToGrid/>
        <w:spacing w:before="0" w:after="0" w:line="360" w:lineRule="auto"/>
        <w:textAlignment w:val="auto"/>
        <w:rPr>
          <w:sz w:val="24"/>
          <w:szCs w:val="24"/>
        </w:rPr>
      </w:pPr>
      <w:r>
        <w:rPr>
          <w:rFonts w:hint="eastAsia"/>
          <w:sz w:val="24"/>
          <w:szCs w:val="24"/>
        </w:rPr>
        <w:t>（一）精选教学内容</w:t>
      </w:r>
    </w:p>
    <w:p>
      <w:pPr>
        <w:spacing w:line="360" w:lineRule="auto"/>
        <w:ind w:firstLine="420" w:firstLineChars="200"/>
        <w:rPr>
          <w:rFonts w:hint="eastAsia"/>
          <w:lang w:eastAsia="zh-CN"/>
        </w:rPr>
      </w:pPr>
      <w:r>
        <w:rPr>
          <w:rFonts w:hint="eastAsia"/>
        </w:rPr>
        <w:t>根据课程目标与教学内容编写讲义与活动方案</w:t>
      </w:r>
      <w:r>
        <w:rPr>
          <w:rFonts w:hint="eastAsia"/>
          <w:lang w:eastAsia="zh-CN"/>
        </w:rPr>
        <w:t>，</w:t>
      </w:r>
      <w:r>
        <w:rPr>
          <w:rFonts w:hint="eastAsia"/>
        </w:rPr>
        <w:t>着重强调实践练习，讲解产品设计的一般流程和基本方法，利用课堂案例教学方法，对课程教学进行改革。从观摩实际的产品着手，让学生对产品设计执行有一定的兴趣，自学执行的基础命令。通过分析实际产品的内部结构设计，材料工艺要求，可制造性的要求等，同步有针对性讲解结构设计，材料工艺，模具制作，可制造装配设计等理论知识，掌握产品设计执行中所需的基础知识。让学生现场与实际产品的实践相结合，注重实践操作的重要作用</w:t>
      </w:r>
      <w:r>
        <w:rPr>
          <w:rFonts w:hint="eastAsia"/>
          <w:lang w:eastAsia="zh-CN"/>
        </w:rPr>
        <w:t>。</w:t>
      </w:r>
    </w:p>
    <w:p>
      <w:pPr>
        <w:pStyle w:val="8"/>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sz w:val="24"/>
          <w:szCs w:val="24"/>
        </w:rPr>
      </w:pPr>
      <w:r>
        <w:rPr>
          <w:rFonts w:hint="eastAsia"/>
          <w:sz w:val="24"/>
          <w:szCs w:val="24"/>
        </w:rPr>
        <w:t>（二）倡导体验分享</w:t>
      </w:r>
    </w:p>
    <w:p>
      <w:pPr>
        <w:spacing w:line="360" w:lineRule="auto"/>
        <w:ind w:firstLine="420" w:firstLineChars="200"/>
        <w:rPr>
          <w:rFonts w:hint="eastAsia"/>
        </w:rPr>
      </w:pPr>
      <w:r>
        <w:rPr>
          <w:rFonts w:hint="eastAsia"/>
        </w:rPr>
        <w:t>本课程倡导体验式教学模式，教师应根据具体目标、内容、条件、资源的不同，结合教学实际，选用并创设丰富多彩的活动形式，以活动为载体，使学生在教师的引领下，通过参与、合作、感知、体验、分享等方式，在同伴之间相互反馈和分享的过程中获得成长。</w:t>
      </w:r>
    </w:p>
    <w:p>
      <w:pPr>
        <w:pStyle w:val="8"/>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sz w:val="24"/>
          <w:szCs w:val="24"/>
        </w:rPr>
      </w:pPr>
      <w:r>
        <w:rPr>
          <w:rFonts w:hint="eastAsia"/>
          <w:sz w:val="24"/>
          <w:szCs w:val="24"/>
        </w:rPr>
        <w:t>（三）开发课程资源</w:t>
      </w:r>
    </w:p>
    <w:p>
      <w:pPr>
        <w:spacing w:line="360" w:lineRule="auto"/>
        <w:ind w:firstLine="420" w:firstLineChars="200"/>
        <w:rPr>
          <w:rFonts w:hint="eastAsia"/>
        </w:rPr>
      </w:pPr>
      <w:r>
        <w:rPr>
          <w:rFonts w:hint="eastAsia"/>
        </w:rPr>
        <w:t>教师应将现代化教育技术与本课程教学有机结合，要通过合理利用音像、电视、报刊杂志、网络信息等丰富的教学资源，给学生提供贴近生活实际、贴近学生发展水平、贴近时代的多样化的课程资源，拓展学习和教学途径。</w:t>
      </w:r>
    </w:p>
    <w:p>
      <w:pPr>
        <w:pStyle w:val="8"/>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sz w:val="24"/>
          <w:szCs w:val="24"/>
        </w:rPr>
      </w:pPr>
      <w:r>
        <w:rPr>
          <w:rFonts w:hint="eastAsia"/>
          <w:sz w:val="24"/>
          <w:szCs w:val="24"/>
        </w:rPr>
        <w:t>（四）注重教学过程</w:t>
      </w:r>
    </w:p>
    <w:p>
      <w:pPr>
        <w:pStyle w:val="9"/>
        <w:keepNext/>
        <w:keepLines/>
        <w:pageBreakBefore w:val="0"/>
        <w:widowControl w:val="0"/>
        <w:kinsoku/>
        <w:wordWrap/>
        <w:overflowPunct/>
        <w:topLinePunct w:val="0"/>
        <w:autoSpaceDE/>
        <w:autoSpaceDN/>
        <w:bidi w:val="0"/>
        <w:adjustRightInd/>
        <w:snapToGrid/>
        <w:spacing w:before="0" w:after="0" w:line="360" w:lineRule="auto"/>
        <w:textAlignment w:val="auto"/>
        <w:rPr>
          <w:sz w:val="22"/>
          <w:szCs w:val="22"/>
        </w:rPr>
      </w:pPr>
      <w:r>
        <w:rPr>
          <w:rFonts w:hint="eastAsia"/>
          <w:sz w:val="22"/>
          <w:szCs w:val="22"/>
        </w:rPr>
        <w:t>1．丰富学生经验</w:t>
      </w:r>
    </w:p>
    <w:p>
      <w:pPr>
        <w:spacing w:line="360" w:lineRule="auto"/>
        <w:ind w:firstLine="420" w:firstLineChars="200"/>
        <w:rPr>
          <w:rFonts w:hint="eastAsia"/>
        </w:rPr>
      </w:pPr>
      <w:r>
        <w:rPr>
          <w:rFonts w:hint="eastAsia"/>
        </w:rPr>
        <w:t>教师要通过多种教学活动和手段，结合学生现实生活中实际存在的问题，共同探究学习主题，帮助学生增进积极的自我认识</w:t>
      </w:r>
      <w:r>
        <w:rPr>
          <w:rFonts w:hint="eastAsia"/>
          <w:lang w:eastAsia="zh-CN"/>
        </w:rPr>
        <w:t>、</w:t>
      </w:r>
      <w:r>
        <w:rPr>
          <w:rFonts w:hint="eastAsia"/>
        </w:rPr>
        <w:t>建立良好的人际关系、不断丰富和发展学生的生活经验，使学生在获得内心体验的过程中，获得感悟和提高。</w:t>
      </w:r>
    </w:p>
    <w:p>
      <w:pPr>
        <w:pStyle w:val="9"/>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sz w:val="22"/>
          <w:szCs w:val="22"/>
        </w:rPr>
      </w:pPr>
      <w:r>
        <w:rPr>
          <w:rFonts w:hint="eastAsia"/>
          <w:sz w:val="22"/>
          <w:szCs w:val="22"/>
        </w:rPr>
        <w:t>2．引导学生自助、助人</w:t>
      </w:r>
    </w:p>
    <w:p>
      <w:pPr>
        <w:spacing w:line="360" w:lineRule="auto"/>
        <w:ind w:firstLine="420" w:firstLineChars="200"/>
        <w:rPr>
          <w:rFonts w:hint="eastAsia"/>
        </w:rPr>
      </w:pPr>
      <w:r>
        <w:rPr>
          <w:rFonts w:hint="eastAsia"/>
        </w:rPr>
        <w:t>在教学中要注意引导学生从自己的世界出发，获得对世界的真实感受，让学生在活动中探究，在分享中发现和解决问题，要引导学生学会对自己负责，及时鼓励学生相互间的支持和互助行为。</w:t>
      </w:r>
    </w:p>
    <w:p>
      <w:pPr>
        <w:pStyle w:val="9"/>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sz w:val="22"/>
          <w:szCs w:val="22"/>
        </w:rPr>
      </w:pPr>
      <w:r>
        <w:rPr>
          <w:rFonts w:hint="eastAsia"/>
          <w:sz w:val="22"/>
          <w:szCs w:val="22"/>
        </w:rPr>
        <w:t>3．注重团体动力</w:t>
      </w:r>
    </w:p>
    <w:p>
      <w:pPr>
        <w:spacing w:line="360" w:lineRule="auto"/>
        <w:ind w:firstLine="420" w:firstLineChars="200"/>
        <w:rPr>
          <w:rFonts w:hint="eastAsia"/>
        </w:rPr>
      </w:pPr>
      <w:r>
        <w:rPr>
          <w:rFonts w:hint="eastAsia"/>
        </w:rPr>
        <w:t>在教学中应特别重视利用团体动力来激发学生参与活动的热情；利用团体气氛调动学生相互的分享和反馈；利用团体支持使活动效果得到加强。</w:t>
      </w:r>
    </w:p>
    <w:p>
      <w:pPr>
        <w:pStyle w:val="8"/>
        <w:keepNext/>
        <w:keepLines/>
        <w:pageBreakBefore w:val="0"/>
        <w:widowControl w:val="0"/>
        <w:kinsoku/>
        <w:wordWrap/>
        <w:overflowPunct/>
        <w:topLinePunct w:val="0"/>
        <w:autoSpaceDE/>
        <w:autoSpaceDN/>
        <w:bidi w:val="0"/>
        <w:adjustRightInd/>
        <w:snapToGrid/>
        <w:spacing w:before="0" w:after="0" w:line="377" w:lineRule="auto"/>
        <w:textAlignment w:val="auto"/>
        <w:rPr>
          <w:rFonts w:hint="eastAsia"/>
        </w:rPr>
      </w:pPr>
      <w:r>
        <w:rPr>
          <w:rFonts w:hint="eastAsia"/>
        </w:rPr>
        <w:t>四、课程内容及学时安排</w:t>
      </w:r>
    </w:p>
    <w:tbl>
      <w:tblPr>
        <w:tblStyle w:val="13"/>
        <w:tblW w:w="8505" w:type="dxa"/>
        <w:jc w:val="cente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4" w:space="0"/>
          <w:insideV w:val="single" w:color="000000" w:themeColor="text1" w:sz="4" w:space="0"/>
        </w:tblBorders>
        <w:tblLayout w:type="fixed"/>
        <w:tblCellMar>
          <w:top w:w="0" w:type="dxa"/>
          <w:left w:w="57" w:type="dxa"/>
          <w:bottom w:w="0" w:type="dxa"/>
          <w:right w:w="57" w:type="dxa"/>
        </w:tblCellMar>
      </w:tblPr>
      <w:tblGrid>
        <w:gridCol w:w="1183"/>
        <w:gridCol w:w="4715"/>
        <w:gridCol w:w="2607"/>
      </w:tblGrid>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4" w:space="0"/>
            <w:insideV w:val="single" w:color="000000" w:themeColor="text1" w:sz="4" w:space="0"/>
          </w:tblBorders>
          <w:tblCellMar>
            <w:top w:w="0" w:type="dxa"/>
            <w:left w:w="57" w:type="dxa"/>
            <w:bottom w:w="0" w:type="dxa"/>
            <w:right w:w="57" w:type="dxa"/>
          </w:tblCellMar>
        </w:tblPrEx>
        <w:trPr>
          <w:trHeight w:val="379" w:hRule="atLeast"/>
          <w:tblHeader/>
          <w:jc w:val="center"/>
        </w:trPr>
        <w:tc>
          <w:tcPr>
            <w:tcW w:w="1183" w:type="dxa"/>
            <w:vAlign w:val="center"/>
          </w:tcPr>
          <w:p>
            <w:pPr>
              <w:pStyle w:val="23"/>
              <w:rPr>
                <w:rFonts w:asciiTheme="minorHAnsi" w:hAnsiTheme="minorHAnsi" w:eastAsiaTheme="minorEastAsia" w:cstheme="minorBidi"/>
                <w:kern w:val="2"/>
              </w:rPr>
            </w:pPr>
            <w:r>
              <w:rPr>
                <w:rFonts w:asciiTheme="minorHAnsi" w:hAnsiTheme="minorHAnsi" w:eastAsiaTheme="minorEastAsia" w:cstheme="minorBidi"/>
                <w:kern w:val="2"/>
              </w:rPr>
              <w:t>序号</w:t>
            </w:r>
          </w:p>
        </w:tc>
        <w:tc>
          <w:tcPr>
            <w:tcW w:w="4715" w:type="dxa"/>
            <w:vAlign w:val="center"/>
          </w:tcPr>
          <w:p>
            <w:pPr>
              <w:pStyle w:val="23"/>
              <w:rPr>
                <w:rFonts w:asciiTheme="minorHAnsi" w:hAnsiTheme="minorHAnsi" w:eastAsiaTheme="minorEastAsia" w:cstheme="minorBidi"/>
                <w:kern w:val="2"/>
              </w:rPr>
            </w:pPr>
            <w:r>
              <w:rPr>
                <w:rFonts w:asciiTheme="minorHAnsi" w:hAnsiTheme="minorHAnsi" w:eastAsiaTheme="minorEastAsia" w:cstheme="minorBidi"/>
                <w:kern w:val="2"/>
              </w:rPr>
              <w:t>教学单元</w:t>
            </w:r>
          </w:p>
        </w:tc>
        <w:tc>
          <w:tcPr>
            <w:tcW w:w="2607" w:type="dxa"/>
            <w:vAlign w:val="center"/>
          </w:tcPr>
          <w:p>
            <w:pPr>
              <w:pStyle w:val="23"/>
              <w:rPr>
                <w:rFonts w:asciiTheme="minorHAnsi" w:hAnsiTheme="minorHAnsi" w:eastAsiaTheme="minorEastAsia" w:cstheme="minorBidi"/>
                <w:kern w:val="2"/>
              </w:rPr>
            </w:pPr>
            <w:r>
              <w:rPr>
                <w:rFonts w:asciiTheme="minorHAnsi" w:hAnsiTheme="minorHAnsi" w:eastAsiaTheme="minorEastAsia" w:cstheme="minorBidi"/>
                <w:kern w:val="2"/>
              </w:rPr>
              <w:t>课时安排</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4" w:space="0"/>
            <w:insideV w:val="single" w:color="000000" w:themeColor="text1" w:sz="4" w:space="0"/>
          </w:tblBorders>
          <w:tblCellMar>
            <w:top w:w="0" w:type="dxa"/>
            <w:left w:w="57" w:type="dxa"/>
            <w:bottom w:w="0" w:type="dxa"/>
            <w:right w:w="57" w:type="dxa"/>
          </w:tblCellMar>
        </w:tblPrEx>
        <w:trPr>
          <w:trHeight w:val="360" w:hRule="atLeast"/>
          <w:jc w:val="center"/>
        </w:trPr>
        <w:tc>
          <w:tcPr>
            <w:tcW w:w="1183" w:type="dxa"/>
            <w:vAlign w:val="center"/>
          </w:tcPr>
          <w:p>
            <w:pPr>
              <w:pStyle w:val="23"/>
              <w:rPr>
                <w:rFonts w:asciiTheme="minorHAnsi" w:hAnsiTheme="minorHAnsi" w:eastAsiaTheme="minorEastAsia" w:cstheme="minorBidi"/>
                <w:kern w:val="2"/>
              </w:rPr>
            </w:pPr>
            <w:r>
              <w:rPr>
                <w:rFonts w:hint="eastAsia" w:asciiTheme="minorHAnsi" w:hAnsiTheme="minorHAnsi" w:eastAsiaTheme="minorEastAsia" w:cstheme="minorBidi"/>
                <w:kern w:val="2"/>
              </w:rPr>
              <w:t>1</w:t>
            </w:r>
          </w:p>
        </w:tc>
        <w:tc>
          <w:tcPr>
            <w:tcW w:w="4715" w:type="dxa"/>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asciiTheme="minorHAnsi" w:hAnsiTheme="minorHAnsi" w:eastAsiaTheme="minorEastAsia" w:cstheme="minorBidi"/>
                <w:kern w:val="2"/>
                <w:sz w:val="21"/>
                <w:szCs w:val="21"/>
              </w:rPr>
            </w:pPr>
            <w:r>
              <w:rPr>
                <w:rFonts w:hint="eastAsia" w:asciiTheme="minorHAnsi" w:hAnsiTheme="minorHAnsi" w:eastAsiaTheme="minorEastAsia" w:cstheme="minorBidi"/>
                <w:snapToGrid w:val="0"/>
                <w:kern w:val="2"/>
                <w:sz w:val="21"/>
                <w:szCs w:val="21"/>
                <w:lang w:val="en-US" w:eastAsia="zh-CN" w:bidi="ar-SA"/>
              </w:rPr>
              <w:t>二元分析法和Creo 6.0 简介</w:t>
            </w:r>
          </w:p>
        </w:tc>
        <w:tc>
          <w:tcPr>
            <w:tcW w:w="2607" w:type="dxa"/>
            <w:vAlign w:val="center"/>
          </w:tcPr>
          <w:p>
            <w:pPr>
              <w:spacing w:line="240" w:lineRule="auto"/>
              <w:jc w:val="center"/>
              <w:rPr>
                <w:rFonts w:hint="default" w:asciiTheme="minorAscii" w:hAnsiTheme="minorAscii" w:eastAsiaTheme="minorEastAsia" w:cstheme="minorEastAsia"/>
                <w:kern w:val="2"/>
                <w:sz w:val="21"/>
                <w:szCs w:val="21"/>
                <w:lang w:val="en-US" w:eastAsia="zh-CN"/>
              </w:rPr>
            </w:pPr>
            <w:r>
              <w:rPr>
                <w:rFonts w:hint="default" w:asciiTheme="minorAscii" w:hAnsiTheme="minorAscii" w:eastAsiaTheme="minorEastAsia" w:cstheme="minorEastAsia"/>
                <w:kern w:val="2"/>
                <w:sz w:val="21"/>
                <w:szCs w:val="21"/>
                <w:lang w:val="en-US" w:eastAsia="zh-CN"/>
              </w:rPr>
              <w:t>6</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4" w:space="0"/>
            <w:insideV w:val="single" w:color="000000" w:themeColor="text1" w:sz="4" w:space="0"/>
          </w:tblBorders>
          <w:tblCellMar>
            <w:top w:w="0" w:type="dxa"/>
            <w:left w:w="57" w:type="dxa"/>
            <w:bottom w:w="0" w:type="dxa"/>
            <w:right w:w="57" w:type="dxa"/>
          </w:tblCellMar>
        </w:tblPrEx>
        <w:trPr>
          <w:trHeight w:val="0" w:hRule="atLeast"/>
          <w:jc w:val="center"/>
        </w:trPr>
        <w:tc>
          <w:tcPr>
            <w:tcW w:w="1183" w:type="dxa"/>
            <w:vAlign w:val="center"/>
          </w:tcPr>
          <w:p>
            <w:pPr>
              <w:pStyle w:val="23"/>
              <w:jc w:val="center"/>
              <w:rPr>
                <w:rFonts w:asciiTheme="minorHAnsi" w:hAnsiTheme="minorHAnsi" w:eastAsiaTheme="minorEastAsia" w:cstheme="minorBidi"/>
                <w:kern w:val="2"/>
              </w:rPr>
            </w:pPr>
            <w:r>
              <w:rPr>
                <w:rFonts w:hint="eastAsia" w:asciiTheme="minorHAnsi" w:hAnsiTheme="minorHAnsi" w:eastAsiaTheme="minorEastAsia" w:cstheme="minorBidi"/>
                <w:kern w:val="2"/>
              </w:rPr>
              <w:t>2</w:t>
            </w:r>
          </w:p>
        </w:tc>
        <w:tc>
          <w:tcPr>
            <w:tcW w:w="4715" w:type="dxa"/>
            <w:vAlign w:val="center"/>
          </w:tcPr>
          <w:p>
            <w:pPr>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asciiTheme="minorHAnsi" w:hAnsiTheme="minorHAnsi" w:eastAsiaTheme="minorEastAsia" w:cstheme="minorBidi"/>
                <w:kern w:val="2"/>
                <w:sz w:val="21"/>
                <w:szCs w:val="21"/>
              </w:rPr>
            </w:pPr>
            <w:r>
              <w:rPr>
                <w:rFonts w:hint="eastAsia" w:asciiTheme="minorHAnsi" w:hAnsiTheme="minorHAnsi" w:eastAsiaTheme="minorEastAsia" w:cstheme="minorBidi"/>
                <w:snapToGrid w:val="0"/>
                <w:kern w:val="2"/>
                <w:sz w:val="21"/>
                <w:szCs w:val="21"/>
                <w:lang w:val="en-US" w:eastAsia="zh-CN" w:bidi="ar-SA"/>
              </w:rPr>
              <w:t>二维草绘</w:t>
            </w:r>
          </w:p>
        </w:tc>
        <w:tc>
          <w:tcPr>
            <w:tcW w:w="2607" w:type="dxa"/>
            <w:vAlign w:val="center"/>
          </w:tcPr>
          <w:p>
            <w:pPr>
              <w:spacing w:line="240" w:lineRule="auto"/>
              <w:jc w:val="center"/>
              <w:rPr>
                <w:rFonts w:hint="default" w:asciiTheme="minorAscii" w:hAnsiTheme="minorAscii" w:eastAsiaTheme="minorEastAsia" w:cstheme="minorEastAsia"/>
                <w:kern w:val="2"/>
                <w:sz w:val="21"/>
                <w:szCs w:val="21"/>
                <w:lang w:val="en-US" w:eastAsia="zh-CN"/>
              </w:rPr>
            </w:pPr>
            <w:r>
              <w:rPr>
                <w:rFonts w:hint="default" w:asciiTheme="minorAscii" w:hAnsiTheme="minorAscii" w:eastAsiaTheme="minorEastAsia" w:cstheme="minorEastAsia"/>
                <w:kern w:val="2"/>
                <w:sz w:val="21"/>
                <w:szCs w:val="21"/>
                <w:lang w:val="en-US" w:eastAsia="zh-CN"/>
              </w:rPr>
              <w:t>8</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4" w:space="0"/>
            <w:insideV w:val="single" w:color="000000" w:themeColor="text1" w:sz="4" w:space="0"/>
          </w:tblBorders>
          <w:tblCellMar>
            <w:top w:w="0" w:type="dxa"/>
            <w:left w:w="57" w:type="dxa"/>
            <w:bottom w:w="0" w:type="dxa"/>
            <w:right w:w="57" w:type="dxa"/>
          </w:tblCellMar>
        </w:tblPrEx>
        <w:trPr>
          <w:trHeight w:val="0" w:hRule="atLeast"/>
          <w:jc w:val="center"/>
        </w:trPr>
        <w:tc>
          <w:tcPr>
            <w:tcW w:w="1183" w:type="dxa"/>
            <w:vAlign w:val="center"/>
          </w:tcPr>
          <w:p>
            <w:pPr>
              <w:pStyle w:val="23"/>
              <w:rPr>
                <w:rFonts w:asciiTheme="minorHAnsi" w:hAnsiTheme="minorHAnsi" w:eastAsiaTheme="minorEastAsia" w:cstheme="minorBidi"/>
                <w:kern w:val="2"/>
              </w:rPr>
            </w:pPr>
            <w:r>
              <w:rPr>
                <w:rFonts w:hint="eastAsia" w:asciiTheme="minorHAnsi" w:hAnsiTheme="minorHAnsi" w:eastAsiaTheme="minorEastAsia" w:cstheme="minorBidi"/>
                <w:kern w:val="2"/>
              </w:rPr>
              <w:t>3</w:t>
            </w:r>
          </w:p>
        </w:tc>
        <w:tc>
          <w:tcPr>
            <w:tcW w:w="4715" w:type="dxa"/>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HAnsi" w:hAnsiTheme="minorHAnsi" w:eastAsiaTheme="minorEastAsia" w:cstheme="minorBidi"/>
                <w:kern w:val="2"/>
                <w:sz w:val="21"/>
                <w:szCs w:val="21"/>
              </w:rPr>
            </w:pPr>
            <w:r>
              <w:rPr>
                <w:rFonts w:hint="eastAsia" w:asciiTheme="minorHAnsi" w:hAnsiTheme="minorHAnsi" w:eastAsiaTheme="minorEastAsia" w:cstheme="minorBidi"/>
                <w:kern w:val="2"/>
                <w:sz w:val="21"/>
                <w:szCs w:val="21"/>
              </w:rPr>
              <w:t>空间草绘</w:t>
            </w:r>
          </w:p>
        </w:tc>
        <w:tc>
          <w:tcPr>
            <w:tcW w:w="2607" w:type="dxa"/>
            <w:vAlign w:val="center"/>
          </w:tcPr>
          <w:p>
            <w:pPr>
              <w:spacing w:line="240" w:lineRule="auto"/>
              <w:jc w:val="center"/>
              <w:rPr>
                <w:rFonts w:hint="default" w:asciiTheme="minorAscii" w:hAnsiTheme="minorAscii" w:eastAsiaTheme="minorEastAsia" w:cstheme="minorEastAsia"/>
                <w:kern w:val="2"/>
                <w:sz w:val="21"/>
                <w:szCs w:val="21"/>
                <w:lang w:val="en-US" w:eastAsia="zh-CN"/>
              </w:rPr>
            </w:pPr>
            <w:r>
              <w:rPr>
                <w:rFonts w:hint="default" w:asciiTheme="minorAscii" w:hAnsiTheme="minorAscii" w:eastAsiaTheme="minorEastAsia" w:cstheme="minorEastAsia"/>
                <w:kern w:val="2"/>
                <w:sz w:val="21"/>
                <w:szCs w:val="21"/>
                <w:lang w:val="en-US" w:eastAsia="zh-CN"/>
              </w:rPr>
              <w:t>8</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4" w:space="0"/>
            <w:insideV w:val="single" w:color="000000" w:themeColor="text1" w:sz="4" w:space="0"/>
          </w:tblBorders>
          <w:tblCellMar>
            <w:top w:w="0" w:type="dxa"/>
            <w:left w:w="57" w:type="dxa"/>
            <w:bottom w:w="0" w:type="dxa"/>
            <w:right w:w="57" w:type="dxa"/>
          </w:tblCellMar>
        </w:tblPrEx>
        <w:trPr>
          <w:trHeight w:val="0" w:hRule="atLeast"/>
          <w:jc w:val="center"/>
        </w:trPr>
        <w:tc>
          <w:tcPr>
            <w:tcW w:w="1183" w:type="dxa"/>
            <w:vAlign w:val="center"/>
          </w:tcPr>
          <w:p>
            <w:pPr>
              <w:pStyle w:val="23"/>
              <w:rPr>
                <w:rFonts w:asciiTheme="minorHAnsi" w:hAnsiTheme="minorHAnsi" w:eastAsiaTheme="minorEastAsia" w:cstheme="minorBidi"/>
                <w:kern w:val="2"/>
              </w:rPr>
            </w:pPr>
            <w:r>
              <w:rPr>
                <w:rFonts w:hint="eastAsia" w:asciiTheme="minorHAnsi" w:hAnsiTheme="minorHAnsi" w:eastAsiaTheme="minorEastAsia" w:cstheme="minorBidi"/>
                <w:kern w:val="2"/>
              </w:rPr>
              <w:t>4</w:t>
            </w:r>
          </w:p>
        </w:tc>
        <w:tc>
          <w:tcPr>
            <w:tcW w:w="4715" w:type="dxa"/>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asciiTheme="minorHAnsi" w:hAnsiTheme="minorHAnsi" w:eastAsiaTheme="minorEastAsia" w:cstheme="minorBidi"/>
                <w:kern w:val="2"/>
                <w:sz w:val="21"/>
                <w:szCs w:val="21"/>
              </w:rPr>
            </w:pPr>
            <w:r>
              <w:rPr>
                <w:rFonts w:hint="eastAsia" w:asciiTheme="minorHAnsi" w:hAnsiTheme="minorHAnsi" w:eastAsiaTheme="minorEastAsia" w:cstheme="minorBidi"/>
                <w:kern w:val="2"/>
                <w:sz w:val="21"/>
                <w:szCs w:val="21"/>
              </w:rPr>
              <w:t>拉伸建模</w:t>
            </w:r>
          </w:p>
        </w:tc>
        <w:tc>
          <w:tcPr>
            <w:tcW w:w="2607" w:type="dxa"/>
            <w:vAlign w:val="center"/>
          </w:tcPr>
          <w:p>
            <w:pPr>
              <w:spacing w:line="240" w:lineRule="auto"/>
              <w:jc w:val="center"/>
              <w:rPr>
                <w:rFonts w:hint="default" w:asciiTheme="minorAscii" w:hAnsiTheme="minorAscii" w:eastAsiaTheme="minorEastAsia" w:cstheme="minorEastAsia"/>
                <w:kern w:val="2"/>
                <w:sz w:val="21"/>
                <w:szCs w:val="21"/>
                <w:lang w:val="en-US" w:eastAsia="zh-CN"/>
              </w:rPr>
            </w:pPr>
            <w:r>
              <w:rPr>
                <w:rFonts w:hint="default" w:asciiTheme="minorAscii" w:hAnsiTheme="minorAscii" w:eastAsiaTheme="minorEastAsia" w:cstheme="minorEastAsia"/>
                <w:kern w:val="2"/>
                <w:sz w:val="21"/>
                <w:szCs w:val="21"/>
                <w:lang w:val="en-US" w:eastAsia="zh-CN"/>
              </w:rPr>
              <w:t>8</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4" w:space="0"/>
            <w:insideV w:val="single" w:color="000000" w:themeColor="text1" w:sz="4" w:space="0"/>
          </w:tblBorders>
          <w:tblCellMar>
            <w:top w:w="0" w:type="dxa"/>
            <w:left w:w="57" w:type="dxa"/>
            <w:bottom w:w="0" w:type="dxa"/>
            <w:right w:w="57" w:type="dxa"/>
          </w:tblCellMar>
        </w:tblPrEx>
        <w:trPr>
          <w:trHeight w:val="0" w:hRule="atLeast"/>
          <w:jc w:val="center"/>
        </w:trPr>
        <w:tc>
          <w:tcPr>
            <w:tcW w:w="1183" w:type="dxa"/>
            <w:vAlign w:val="center"/>
          </w:tcPr>
          <w:p>
            <w:pPr>
              <w:pStyle w:val="23"/>
              <w:rPr>
                <w:rFonts w:asciiTheme="minorHAnsi" w:hAnsiTheme="minorHAnsi" w:eastAsiaTheme="minorEastAsia" w:cstheme="minorBidi"/>
                <w:kern w:val="2"/>
              </w:rPr>
            </w:pPr>
            <w:r>
              <w:rPr>
                <w:rFonts w:hint="eastAsia" w:asciiTheme="minorHAnsi" w:hAnsiTheme="minorHAnsi" w:eastAsiaTheme="minorEastAsia" w:cstheme="minorBidi"/>
                <w:kern w:val="2"/>
              </w:rPr>
              <w:t>5</w:t>
            </w:r>
          </w:p>
        </w:tc>
        <w:tc>
          <w:tcPr>
            <w:tcW w:w="4715" w:type="dxa"/>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asciiTheme="minorHAnsi" w:hAnsiTheme="minorHAnsi" w:eastAsiaTheme="minorEastAsia" w:cstheme="minorBidi"/>
                <w:kern w:val="2"/>
                <w:sz w:val="21"/>
                <w:szCs w:val="21"/>
              </w:rPr>
            </w:pPr>
            <w:r>
              <w:rPr>
                <w:rFonts w:hint="eastAsia" w:asciiTheme="minorHAnsi" w:hAnsiTheme="minorHAnsi" w:eastAsiaTheme="minorEastAsia" w:cstheme="minorBidi"/>
                <w:kern w:val="2"/>
                <w:sz w:val="21"/>
                <w:szCs w:val="21"/>
              </w:rPr>
              <w:t>旋转建模</w:t>
            </w:r>
          </w:p>
        </w:tc>
        <w:tc>
          <w:tcPr>
            <w:tcW w:w="2607" w:type="dxa"/>
            <w:vAlign w:val="center"/>
          </w:tcPr>
          <w:p>
            <w:pPr>
              <w:spacing w:line="240" w:lineRule="auto"/>
              <w:jc w:val="center"/>
              <w:rPr>
                <w:rFonts w:hint="default" w:asciiTheme="minorAscii" w:hAnsiTheme="minorAscii" w:eastAsiaTheme="minorEastAsia" w:cstheme="minorEastAsia"/>
                <w:kern w:val="0"/>
                <w:sz w:val="21"/>
                <w:szCs w:val="21"/>
                <w:lang w:val="en-US" w:eastAsia="zh-CN"/>
              </w:rPr>
            </w:pPr>
            <w:r>
              <w:rPr>
                <w:rFonts w:hint="default" w:asciiTheme="minorAscii" w:hAnsiTheme="minorAscii" w:eastAsiaTheme="minorEastAsia" w:cstheme="minorEastAsia"/>
                <w:kern w:val="0"/>
                <w:sz w:val="21"/>
                <w:szCs w:val="21"/>
                <w:lang w:val="en-US" w:eastAsia="zh-CN"/>
              </w:rPr>
              <w:t>8</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4" w:space="0"/>
            <w:insideV w:val="single" w:color="000000" w:themeColor="text1" w:sz="4" w:space="0"/>
          </w:tblBorders>
          <w:tblCellMar>
            <w:top w:w="0" w:type="dxa"/>
            <w:left w:w="57" w:type="dxa"/>
            <w:bottom w:w="0" w:type="dxa"/>
            <w:right w:w="57" w:type="dxa"/>
          </w:tblCellMar>
        </w:tblPrEx>
        <w:trPr>
          <w:trHeight w:val="0" w:hRule="atLeast"/>
          <w:jc w:val="center"/>
        </w:trPr>
        <w:tc>
          <w:tcPr>
            <w:tcW w:w="1183" w:type="dxa"/>
            <w:vAlign w:val="center"/>
          </w:tcPr>
          <w:p>
            <w:pPr>
              <w:pStyle w:val="23"/>
              <w:rPr>
                <w:rFonts w:hint="eastAsia" w:asciiTheme="minorHAnsi" w:hAnsiTheme="minorHAnsi" w:eastAsiaTheme="minorEastAsia" w:cstheme="minorBidi"/>
                <w:kern w:val="2"/>
                <w:lang w:val="en-US" w:eastAsia="zh-CN"/>
              </w:rPr>
            </w:pPr>
            <w:r>
              <w:rPr>
                <w:rFonts w:hint="eastAsia" w:asciiTheme="minorHAnsi" w:hAnsiTheme="minorHAnsi" w:eastAsiaTheme="minorEastAsia" w:cstheme="minorBidi"/>
                <w:kern w:val="2"/>
                <w:lang w:val="en-US" w:eastAsia="zh-CN"/>
              </w:rPr>
              <w:t>6</w:t>
            </w:r>
          </w:p>
        </w:tc>
        <w:tc>
          <w:tcPr>
            <w:tcW w:w="4715" w:type="dxa"/>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HAnsi" w:hAnsiTheme="minorHAnsi" w:eastAsiaTheme="minorEastAsia" w:cstheme="minorBidi"/>
                <w:kern w:val="2"/>
                <w:sz w:val="21"/>
                <w:szCs w:val="21"/>
              </w:rPr>
            </w:pPr>
            <w:r>
              <w:rPr>
                <w:rFonts w:hint="eastAsia" w:asciiTheme="minorHAnsi" w:hAnsiTheme="minorHAnsi" w:eastAsiaTheme="minorEastAsia" w:cstheme="minorBidi"/>
                <w:kern w:val="2"/>
                <w:sz w:val="21"/>
                <w:szCs w:val="21"/>
              </w:rPr>
              <w:t>扫描建模</w:t>
            </w:r>
          </w:p>
        </w:tc>
        <w:tc>
          <w:tcPr>
            <w:tcW w:w="2607" w:type="dxa"/>
            <w:vAlign w:val="center"/>
          </w:tcPr>
          <w:p>
            <w:pPr>
              <w:spacing w:line="240" w:lineRule="auto"/>
              <w:jc w:val="center"/>
              <w:rPr>
                <w:rFonts w:hint="default" w:asciiTheme="minorAscii" w:hAnsiTheme="minorAscii" w:eastAsiaTheme="minorEastAsia" w:cstheme="minorEastAsia"/>
                <w:kern w:val="0"/>
                <w:sz w:val="21"/>
                <w:szCs w:val="21"/>
                <w:lang w:val="en-US" w:eastAsia="zh-CN"/>
              </w:rPr>
            </w:pPr>
            <w:r>
              <w:rPr>
                <w:rFonts w:hint="default" w:asciiTheme="minorAscii" w:hAnsiTheme="minorAscii" w:eastAsiaTheme="minorEastAsia" w:cstheme="minorEastAsia"/>
                <w:kern w:val="0"/>
                <w:sz w:val="21"/>
                <w:szCs w:val="21"/>
                <w:lang w:val="en-US" w:eastAsia="zh-CN"/>
              </w:rPr>
              <w:t>6</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4" w:space="0"/>
            <w:insideV w:val="single" w:color="000000" w:themeColor="text1" w:sz="4" w:space="0"/>
          </w:tblBorders>
          <w:tblCellMar>
            <w:top w:w="0" w:type="dxa"/>
            <w:left w:w="57" w:type="dxa"/>
            <w:bottom w:w="0" w:type="dxa"/>
            <w:right w:w="57" w:type="dxa"/>
          </w:tblCellMar>
        </w:tblPrEx>
        <w:trPr>
          <w:trHeight w:val="0" w:hRule="atLeast"/>
          <w:jc w:val="center"/>
        </w:trPr>
        <w:tc>
          <w:tcPr>
            <w:tcW w:w="1183" w:type="dxa"/>
            <w:vAlign w:val="center"/>
          </w:tcPr>
          <w:p>
            <w:pPr>
              <w:pStyle w:val="23"/>
              <w:rPr>
                <w:rFonts w:hint="eastAsia" w:asciiTheme="minorHAnsi" w:hAnsiTheme="minorHAnsi" w:eastAsiaTheme="minorEastAsia" w:cstheme="minorBidi"/>
                <w:kern w:val="2"/>
                <w:lang w:val="en-US" w:eastAsia="zh-CN"/>
              </w:rPr>
            </w:pPr>
            <w:r>
              <w:rPr>
                <w:rFonts w:hint="eastAsia" w:asciiTheme="minorHAnsi" w:hAnsiTheme="minorHAnsi" w:eastAsiaTheme="minorEastAsia" w:cstheme="minorBidi"/>
                <w:kern w:val="2"/>
                <w:lang w:val="en-US" w:eastAsia="zh-CN"/>
              </w:rPr>
              <w:t>7</w:t>
            </w:r>
          </w:p>
        </w:tc>
        <w:tc>
          <w:tcPr>
            <w:tcW w:w="4715" w:type="dxa"/>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HAnsi" w:hAnsiTheme="minorHAnsi" w:eastAsiaTheme="minorEastAsia" w:cstheme="minorBidi"/>
                <w:kern w:val="2"/>
                <w:sz w:val="21"/>
                <w:szCs w:val="21"/>
              </w:rPr>
            </w:pPr>
            <w:r>
              <w:rPr>
                <w:rFonts w:hint="eastAsia" w:asciiTheme="minorHAnsi" w:hAnsiTheme="minorHAnsi" w:eastAsiaTheme="minorEastAsia" w:cstheme="minorBidi"/>
                <w:kern w:val="2"/>
                <w:sz w:val="21"/>
                <w:szCs w:val="21"/>
              </w:rPr>
              <w:t>混合建模</w:t>
            </w:r>
          </w:p>
        </w:tc>
        <w:tc>
          <w:tcPr>
            <w:tcW w:w="2607" w:type="dxa"/>
            <w:vAlign w:val="center"/>
          </w:tcPr>
          <w:p>
            <w:pPr>
              <w:spacing w:line="240" w:lineRule="auto"/>
              <w:jc w:val="center"/>
              <w:rPr>
                <w:rFonts w:hint="default" w:asciiTheme="minorAscii" w:hAnsiTheme="minorAscii" w:eastAsiaTheme="minorEastAsia" w:cstheme="minorEastAsia"/>
                <w:kern w:val="0"/>
                <w:sz w:val="21"/>
                <w:szCs w:val="21"/>
                <w:lang w:val="en-US" w:eastAsia="zh-CN"/>
              </w:rPr>
            </w:pPr>
            <w:r>
              <w:rPr>
                <w:rFonts w:hint="default" w:asciiTheme="minorAscii" w:hAnsiTheme="minorAscii" w:eastAsiaTheme="minorEastAsia" w:cstheme="minorEastAsia"/>
                <w:kern w:val="0"/>
                <w:sz w:val="21"/>
                <w:szCs w:val="21"/>
                <w:lang w:val="en-US" w:eastAsia="zh-CN"/>
              </w:rPr>
              <w:t>6</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4" w:space="0"/>
            <w:insideV w:val="single" w:color="000000" w:themeColor="text1" w:sz="4" w:space="0"/>
          </w:tblBorders>
          <w:tblCellMar>
            <w:top w:w="0" w:type="dxa"/>
            <w:left w:w="57" w:type="dxa"/>
            <w:bottom w:w="0" w:type="dxa"/>
            <w:right w:w="57" w:type="dxa"/>
          </w:tblCellMar>
        </w:tblPrEx>
        <w:trPr>
          <w:trHeight w:val="0" w:hRule="atLeast"/>
          <w:jc w:val="center"/>
        </w:trPr>
        <w:tc>
          <w:tcPr>
            <w:tcW w:w="1183" w:type="dxa"/>
            <w:vAlign w:val="center"/>
          </w:tcPr>
          <w:p>
            <w:pPr>
              <w:pStyle w:val="23"/>
              <w:rPr>
                <w:rFonts w:hint="eastAsia" w:asciiTheme="minorHAnsi" w:hAnsiTheme="minorHAnsi" w:eastAsiaTheme="minorEastAsia" w:cstheme="minorBidi"/>
                <w:kern w:val="2"/>
                <w:lang w:val="en-US" w:eastAsia="zh-CN"/>
              </w:rPr>
            </w:pPr>
            <w:r>
              <w:rPr>
                <w:rFonts w:hint="eastAsia" w:asciiTheme="minorHAnsi" w:hAnsiTheme="minorHAnsi" w:eastAsiaTheme="minorEastAsia" w:cstheme="minorBidi"/>
                <w:kern w:val="2"/>
                <w:lang w:val="en-US" w:eastAsia="zh-CN"/>
              </w:rPr>
              <w:t>8</w:t>
            </w:r>
          </w:p>
        </w:tc>
        <w:tc>
          <w:tcPr>
            <w:tcW w:w="4715" w:type="dxa"/>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HAnsi" w:hAnsiTheme="minorHAnsi" w:eastAsiaTheme="minorEastAsia" w:cstheme="minorBidi"/>
                <w:kern w:val="2"/>
                <w:sz w:val="21"/>
                <w:szCs w:val="21"/>
              </w:rPr>
            </w:pPr>
            <w:r>
              <w:rPr>
                <w:rFonts w:hint="eastAsia" w:asciiTheme="minorHAnsi" w:hAnsiTheme="minorHAnsi" w:eastAsiaTheme="minorEastAsia" w:cstheme="minorBidi"/>
                <w:kern w:val="2"/>
                <w:sz w:val="21"/>
                <w:szCs w:val="21"/>
              </w:rPr>
              <w:t>扫描混合建模</w:t>
            </w:r>
          </w:p>
        </w:tc>
        <w:tc>
          <w:tcPr>
            <w:tcW w:w="2607" w:type="dxa"/>
            <w:vAlign w:val="center"/>
          </w:tcPr>
          <w:p>
            <w:pPr>
              <w:spacing w:line="240" w:lineRule="auto"/>
              <w:jc w:val="center"/>
              <w:rPr>
                <w:rFonts w:hint="default" w:asciiTheme="minorAscii" w:hAnsiTheme="minorAscii" w:eastAsiaTheme="minorEastAsia" w:cstheme="minorEastAsia"/>
                <w:kern w:val="0"/>
                <w:sz w:val="21"/>
                <w:szCs w:val="21"/>
                <w:lang w:val="en-US" w:eastAsia="zh-CN"/>
              </w:rPr>
            </w:pPr>
            <w:r>
              <w:rPr>
                <w:rFonts w:hint="default" w:asciiTheme="minorAscii" w:hAnsiTheme="minorAscii" w:eastAsiaTheme="minorEastAsia" w:cstheme="minorEastAsia"/>
                <w:kern w:val="0"/>
                <w:sz w:val="21"/>
                <w:szCs w:val="21"/>
                <w:lang w:val="en-US" w:eastAsia="zh-CN"/>
              </w:rPr>
              <w:t>6</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4" w:space="0"/>
            <w:insideV w:val="single" w:color="000000" w:themeColor="text1" w:sz="4" w:space="0"/>
          </w:tblBorders>
          <w:tblCellMar>
            <w:top w:w="0" w:type="dxa"/>
            <w:left w:w="57" w:type="dxa"/>
            <w:bottom w:w="0" w:type="dxa"/>
            <w:right w:w="57" w:type="dxa"/>
          </w:tblCellMar>
        </w:tblPrEx>
        <w:trPr>
          <w:trHeight w:val="0" w:hRule="atLeast"/>
          <w:jc w:val="center"/>
        </w:trPr>
        <w:tc>
          <w:tcPr>
            <w:tcW w:w="1183" w:type="dxa"/>
            <w:vAlign w:val="center"/>
          </w:tcPr>
          <w:p>
            <w:pPr>
              <w:pStyle w:val="23"/>
              <w:rPr>
                <w:rFonts w:hint="eastAsia" w:asciiTheme="minorHAnsi" w:hAnsiTheme="minorHAnsi" w:eastAsiaTheme="minorEastAsia" w:cstheme="minorBidi"/>
                <w:kern w:val="2"/>
                <w:lang w:val="en-US" w:eastAsia="zh-CN"/>
              </w:rPr>
            </w:pPr>
            <w:r>
              <w:rPr>
                <w:rFonts w:hint="eastAsia" w:asciiTheme="minorHAnsi" w:hAnsiTheme="minorHAnsi" w:eastAsiaTheme="minorEastAsia" w:cstheme="minorBidi"/>
                <w:kern w:val="2"/>
                <w:lang w:val="en-US" w:eastAsia="zh-CN"/>
              </w:rPr>
              <w:t>9</w:t>
            </w:r>
          </w:p>
        </w:tc>
        <w:tc>
          <w:tcPr>
            <w:tcW w:w="4715" w:type="dxa"/>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asciiTheme="minorHAnsi" w:hAnsiTheme="minorHAnsi" w:eastAsiaTheme="minorEastAsia" w:cstheme="minorBidi"/>
                <w:kern w:val="2"/>
                <w:sz w:val="21"/>
                <w:szCs w:val="21"/>
              </w:rPr>
            </w:pPr>
            <w:r>
              <w:rPr>
                <w:rFonts w:hint="eastAsia" w:asciiTheme="minorHAnsi" w:hAnsiTheme="minorHAnsi" w:eastAsiaTheme="minorEastAsia" w:cstheme="minorBidi"/>
                <w:kern w:val="2"/>
                <w:sz w:val="21"/>
                <w:szCs w:val="21"/>
              </w:rPr>
              <w:t>曲面建模</w:t>
            </w:r>
          </w:p>
        </w:tc>
        <w:tc>
          <w:tcPr>
            <w:tcW w:w="2607" w:type="dxa"/>
            <w:vAlign w:val="center"/>
          </w:tcPr>
          <w:p>
            <w:pPr>
              <w:spacing w:line="240" w:lineRule="auto"/>
              <w:jc w:val="center"/>
              <w:rPr>
                <w:rFonts w:hint="default" w:asciiTheme="minorAscii" w:hAnsiTheme="minorAscii" w:eastAsiaTheme="minorEastAsia" w:cstheme="minorEastAsia"/>
                <w:kern w:val="0"/>
                <w:sz w:val="21"/>
                <w:szCs w:val="21"/>
                <w:lang w:val="en-US" w:eastAsia="zh-CN"/>
              </w:rPr>
            </w:pPr>
            <w:r>
              <w:rPr>
                <w:rFonts w:hint="default" w:asciiTheme="minorAscii" w:hAnsiTheme="minorAscii" w:eastAsiaTheme="minorEastAsia" w:cstheme="minorEastAsia"/>
                <w:kern w:val="0"/>
                <w:sz w:val="21"/>
                <w:szCs w:val="21"/>
                <w:lang w:val="en-US" w:eastAsia="zh-CN"/>
              </w:rPr>
              <w:t>6</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4" w:space="0"/>
            <w:insideV w:val="single" w:color="000000" w:themeColor="text1" w:sz="4" w:space="0"/>
          </w:tblBorders>
          <w:tblCellMar>
            <w:top w:w="0" w:type="dxa"/>
            <w:left w:w="57" w:type="dxa"/>
            <w:bottom w:w="0" w:type="dxa"/>
            <w:right w:w="57" w:type="dxa"/>
          </w:tblCellMar>
        </w:tblPrEx>
        <w:trPr>
          <w:trHeight w:val="0" w:hRule="atLeast"/>
          <w:jc w:val="center"/>
        </w:trPr>
        <w:tc>
          <w:tcPr>
            <w:tcW w:w="1183" w:type="dxa"/>
            <w:vAlign w:val="center"/>
          </w:tcPr>
          <w:p>
            <w:pPr>
              <w:pStyle w:val="23"/>
              <w:jc w:val="center"/>
              <w:rPr>
                <w:rFonts w:hint="default" w:asciiTheme="minorHAnsi" w:hAnsiTheme="minorHAnsi" w:eastAsiaTheme="minorEastAsia" w:cstheme="minorBidi"/>
                <w:kern w:val="2"/>
                <w:lang w:val="en-US" w:eastAsia="zh-CN"/>
              </w:rPr>
            </w:pPr>
            <w:r>
              <w:rPr>
                <w:rFonts w:hint="eastAsia" w:asciiTheme="minorHAnsi" w:hAnsiTheme="minorHAnsi" w:eastAsiaTheme="minorEastAsia" w:cstheme="minorBidi"/>
                <w:kern w:val="2"/>
                <w:lang w:val="en-US" w:eastAsia="zh-CN"/>
              </w:rPr>
              <w:t>10</w:t>
            </w:r>
          </w:p>
        </w:tc>
        <w:tc>
          <w:tcPr>
            <w:tcW w:w="4715" w:type="dxa"/>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asciiTheme="minorHAnsi" w:hAnsiTheme="minorHAnsi" w:eastAsiaTheme="minorEastAsia" w:cstheme="minorBidi"/>
                <w:kern w:val="2"/>
                <w:sz w:val="21"/>
                <w:szCs w:val="21"/>
              </w:rPr>
            </w:pPr>
            <w:r>
              <w:rPr>
                <w:rFonts w:hint="eastAsia" w:asciiTheme="minorHAnsi" w:hAnsiTheme="minorHAnsi" w:eastAsiaTheme="minorEastAsia" w:cstheme="minorBidi"/>
                <w:kern w:val="2"/>
                <w:sz w:val="21"/>
                <w:szCs w:val="21"/>
              </w:rPr>
              <w:t>边界混合建模</w:t>
            </w:r>
          </w:p>
        </w:tc>
        <w:tc>
          <w:tcPr>
            <w:tcW w:w="2607" w:type="dxa"/>
            <w:vAlign w:val="center"/>
          </w:tcPr>
          <w:p>
            <w:pPr>
              <w:spacing w:line="240" w:lineRule="auto"/>
              <w:jc w:val="center"/>
              <w:rPr>
                <w:rFonts w:hint="default" w:asciiTheme="minorAscii" w:hAnsiTheme="minorAscii" w:eastAsiaTheme="minorEastAsia" w:cstheme="minorEastAsia"/>
                <w:kern w:val="0"/>
                <w:sz w:val="21"/>
                <w:szCs w:val="21"/>
                <w:lang w:val="en-US" w:eastAsia="zh-CN"/>
              </w:rPr>
            </w:pPr>
            <w:r>
              <w:rPr>
                <w:rFonts w:hint="default" w:asciiTheme="minorAscii" w:hAnsiTheme="minorAscii" w:eastAsiaTheme="minorEastAsia" w:cstheme="minorEastAsia"/>
                <w:kern w:val="0"/>
                <w:sz w:val="21"/>
                <w:szCs w:val="21"/>
                <w:lang w:val="en-US" w:eastAsia="zh-CN"/>
              </w:rPr>
              <w:t>8</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4" w:space="0"/>
            <w:insideV w:val="single" w:color="000000" w:themeColor="text1" w:sz="4" w:space="0"/>
          </w:tblBorders>
          <w:tblCellMar>
            <w:top w:w="0" w:type="dxa"/>
            <w:left w:w="57" w:type="dxa"/>
            <w:bottom w:w="0" w:type="dxa"/>
            <w:right w:w="57" w:type="dxa"/>
          </w:tblCellMar>
        </w:tblPrEx>
        <w:trPr>
          <w:trHeight w:val="0" w:hRule="atLeast"/>
          <w:jc w:val="center"/>
        </w:trPr>
        <w:tc>
          <w:tcPr>
            <w:tcW w:w="1183" w:type="dxa"/>
            <w:vAlign w:val="center"/>
          </w:tcPr>
          <w:p>
            <w:pPr>
              <w:pStyle w:val="23"/>
              <w:rPr>
                <w:rFonts w:hint="default" w:asciiTheme="minorHAnsi" w:hAnsiTheme="minorHAnsi" w:eastAsiaTheme="minorEastAsia" w:cstheme="minorBidi"/>
                <w:kern w:val="2"/>
                <w:lang w:val="en-US" w:eastAsia="zh-CN"/>
              </w:rPr>
            </w:pPr>
            <w:r>
              <w:rPr>
                <w:rFonts w:hint="eastAsia" w:asciiTheme="minorHAnsi" w:hAnsiTheme="minorHAnsi" w:eastAsiaTheme="minorEastAsia" w:cstheme="minorBidi"/>
                <w:kern w:val="2"/>
                <w:lang w:val="en-US" w:eastAsia="zh-CN"/>
              </w:rPr>
              <w:t>11</w:t>
            </w:r>
          </w:p>
        </w:tc>
        <w:tc>
          <w:tcPr>
            <w:tcW w:w="4715" w:type="dxa"/>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asciiTheme="minorHAnsi" w:hAnsiTheme="minorHAnsi" w:eastAsiaTheme="minorEastAsia" w:cstheme="minorBidi"/>
                <w:kern w:val="2"/>
                <w:sz w:val="21"/>
                <w:szCs w:val="21"/>
              </w:rPr>
            </w:pPr>
            <w:r>
              <w:rPr>
                <w:rFonts w:hint="eastAsia" w:asciiTheme="minorHAnsi" w:hAnsiTheme="minorHAnsi" w:eastAsiaTheme="minorEastAsia" w:cstheme="minorBidi"/>
                <w:kern w:val="2"/>
                <w:sz w:val="21"/>
                <w:szCs w:val="21"/>
              </w:rPr>
              <w:t>综合案例</w:t>
            </w:r>
          </w:p>
        </w:tc>
        <w:tc>
          <w:tcPr>
            <w:tcW w:w="2607" w:type="dxa"/>
            <w:vAlign w:val="center"/>
          </w:tcPr>
          <w:p>
            <w:pPr>
              <w:spacing w:line="240" w:lineRule="auto"/>
              <w:jc w:val="center"/>
              <w:rPr>
                <w:rFonts w:hint="default" w:asciiTheme="minorAscii" w:hAnsiTheme="minorAscii" w:eastAsiaTheme="minorEastAsia" w:cstheme="minorEastAsia"/>
                <w:kern w:val="0"/>
                <w:sz w:val="21"/>
                <w:szCs w:val="21"/>
                <w:lang w:val="en-US" w:eastAsia="zh-CN"/>
              </w:rPr>
            </w:pPr>
            <w:r>
              <w:rPr>
                <w:rFonts w:hint="default" w:asciiTheme="minorAscii" w:hAnsiTheme="minorAscii" w:eastAsiaTheme="minorEastAsia" w:cstheme="minorEastAsia"/>
                <w:kern w:val="0"/>
                <w:sz w:val="21"/>
                <w:szCs w:val="21"/>
                <w:lang w:val="en-US" w:eastAsia="zh-CN"/>
              </w:rPr>
              <w:t>8</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4" w:space="0"/>
            <w:insideV w:val="single" w:color="000000" w:themeColor="text1" w:sz="4" w:space="0"/>
          </w:tblBorders>
          <w:tblCellMar>
            <w:top w:w="0" w:type="dxa"/>
            <w:left w:w="57" w:type="dxa"/>
            <w:bottom w:w="0" w:type="dxa"/>
            <w:right w:w="57" w:type="dxa"/>
          </w:tblCellMar>
        </w:tblPrEx>
        <w:trPr>
          <w:trHeight w:val="0" w:hRule="atLeast"/>
          <w:jc w:val="center"/>
        </w:trPr>
        <w:tc>
          <w:tcPr>
            <w:tcW w:w="1183" w:type="dxa"/>
            <w:vAlign w:val="center"/>
          </w:tcPr>
          <w:p>
            <w:pPr>
              <w:pStyle w:val="23"/>
              <w:rPr>
                <w:rFonts w:hint="default" w:asciiTheme="minorHAnsi" w:hAnsiTheme="minorHAnsi" w:eastAsiaTheme="minorEastAsia" w:cstheme="minorBidi"/>
                <w:kern w:val="2"/>
                <w:lang w:val="en-US" w:eastAsia="zh-CN"/>
              </w:rPr>
            </w:pPr>
            <w:r>
              <w:rPr>
                <w:rFonts w:hint="eastAsia" w:asciiTheme="minorHAnsi" w:hAnsiTheme="minorHAnsi" w:eastAsiaTheme="minorEastAsia" w:cstheme="minorBidi"/>
                <w:kern w:val="2"/>
                <w:lang w:val="en-US" w:eastAsia="zh-CN"/>
              </w:rPr>
              <w:t>12</w:t>
            </w:r>
          </w:p>
        </w:tc>
        <w:tc>
          <w:tcPr>
            <w:tcW w:w="4715" w:type="dxa"/>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HAnsi" w:hAnsiTheme="minorHAnsi" w:eastAsiaTheme="minorEastAsia" w:cstheme="minorBidi"/>
                <w:kern w:val="2"/>
                <w:sz w:val="21"/>
                <w:szCs w:val="21"/>
              </w:rPr>
            </w:pPr>
            <w:r>
              <w:rPr>
                <w:rFonts w:hint="eastAsia" w:asciiTheme="minorHAnsi" w:hAnsiTheme="minorHAnsi" w:eastAsiaTheme="minorEastAsia" w:cstheme="minorBidi"/>
                <w:kern w:val="2"/>
                <w:sz w:val="21"/>
                <w:szCs w:val="21"/>
              </w:rPr>
              <w:t>自顶而下建模</w:t>
            </w:r>
          </w:p>
        </w:tc>
        <w:tc>
          <w:tcPr>
            <w:tcW w:w="2607" w:type="dxa"/>
            <w:vAlign w:val="center"/>
          </w:tcPr>
          <w:p>
            <w:pPr>
              <w:spacing w:line="240" w:lineRule="auto"/>
              <w:jc w:val="center"/>
              <w:rPr>
                <w:rFonts w:hint="default" w:asciiTheme="minorAscii" w:hAnsiTheme="minorAscii" w:eastAsiaTheme="minorEastAsia" w:cstheme="minorEastAsia"/>
                <w:kern w:val="0"/>
                <w:sz w:val="21"/>
                <w:szCs w:val="21"/>
                <w:lang w:val="en-US" w:eastAsia="zh-CN"/>
              </w:rPr>
            </w:pPr>
            <w:r>
              <w:rPr>
                <w:rFonts w:hint="default" w:asciiTheme="minorAscii" w:hAnsiTheme="minorAscii" w:eastAsiaTheme="minorEastAsia" w:cstheme="minorEastAsia"/>
                <w:kern w:val="0"/>
                <w:sz w:val="21"/>
                <w:szCs w:val="21"/>
                <w:lang w:val="en-US" w:eastAsia="zh-CN"/>
              </w:rPr>
              <w:t>8</w:t>
            </w:r>
          </w:p>
        </w:tc>
      </w:tr>
      <w:tr>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4" w:space="0"/>
            <w:insideV w:val="single" w:color="000000" w:themeColor="text1" w:sz="4" w:space="0"/>
          </w:tblBorders>
          <w:tblCellMar>
            <w:top w:w="0" w:type="dxa"/>
            <w:left w:w="57" w:type="dxa"/>
            <w:bottom w:w="0" w:type="dxa"/>
            <w:right w:w="57" w:type="dxa"/>
          </w:tblCellMar>
        </w:tblPrEx>
        <w:trPr>
          <w:trHeight w:val="0" w:hRule="atLeast"/>
          <w:jc w:val="center"/>
        </w:trPr>
        <w:tc>
          <w:tcPr>
            <w:tcW w:w="5898" w:type="dxa"/>
            <w:gridSpan w:val="2"/>
            <w:vAlign w:val="center"/>
          </w:tcPr>
          <w:p>
            <w:pPr>
              <w:pStyle w:val="23"/>
              <w:rPr>
                <w:rFonts w:asciiTheme="minorHAnsi" w:hAnsiTheme="minorHAnsi" w:eastAsiaTheme="minorEastAsia" w:cstheme="minorBidi"/>
                <w:kern w:val="2"/>
              </w:rPr>
            </w:pPr>
            <w:r>
              <w:rPr>
                <w:rFonts w:asciiTheme="minorHAnsi" w:hAnsiTheme="minorHAnsi" w:eastAsiaTheme="minorEastAsia" w:cstheme="minorBidi"/>
                <w:kern w:val="2"/>
              </w:rPr>
              <w:t>合        计</w:t>
            </w:r>
          </w:p>
        </w:tc>
        <w:tc>
          <w:tcPr>
            <w:tcW w:w="2607" w:type="dxa"/>
            <w:vAlign w:val="center"/>
          </w:tcPr>
          <w:p>
            <w:pPr>
              <w:pStyle w:val="25"/>
              <w:keepNext w:val="0"/>
              <w:keepLines w:val="0"/>
              <w:pageBreakBefore w:val="0"/>
              <w:widowControl/>
              <w:tabs>
                <w:tab w:val="decimal" w:pos="0"/>
                <w:tab w:val="left" w:pos="454"/>
              </w:tabs>
              <w:kinsoku/>
              <w:wordWrap/>
              <w:overflowPunct/>
              <w:topLinePunct w:val="0"/>
              <w:autoSpaceDE/>
              <w:autoSpaceDN/>
              <w:bidi w:val="0"/>
              <w:adjustRightInd w:val="0"/>
              <w:snapToGrid w:val="0"/>
              <w:spacing w:before="0" w:after="0"/>
              <w:jc w:val="center"/>
              <w:textAlignment w:val="auto"/>
              <w:rPr>
                <w:rFonts w:hint="eastAsia" w:cs="Times New Roman"/>
                <w:kern w:val="2"/>
                <w:lang w:val="en-US" w:eastAsia="zh-CN"/>
              </w:rPr>
            </w:pPr>
            <w:r>
              <w:rPr>
                <w:rFonts w:hint="eastAsia" w:cs="Times New Roman"/>
                <w:kern w:val="2"/>
                <w:lang w:val="en-US" w:eastAsia="zh-CN"/>
              </w:rPr>
              <w:t>86</w:t>
            </w:r>
          </w:p>
        </w:tc>
      </w:tr>
    </w:tbl>
    <w:p>
      <w:pPr>
        <w:pStyle w:val="8"/>
        <w:keepNext/>
        <w:keepLines/>
        <w:pageBreakBefore w:val="0"/>
        <w:widowControl w:val="0"/>
        <w:kinsoku/>
        <w:wordWrap/>
        <w:overflowPunct/>
        <w:topLinePunct w:val="0"/>
        <w:autoSpaceDE/>
        <w:autoSpaceDN/>
        <w:bidi w:val="0"/>
        <w:adjustRightInd/>
        <w:snapToGrid/>
        <w:spacing w:before="0" w:after="0" w:line="377" w:lineRule="auto"/>
        <w:textAlignment w:val="auto"/>
        <w:rPr>
          <w:rFonts w:hint="eastAsia"/>
        </w:rPr>
      </w:pPr>
      <w:r>
        <w:rPr>
          <w:rFonts w:hint="eastAsia"/>
        </w:rPr>
        <w:t>五、课程考核方式及要求</w:t>
      </w:r>
    </w:p>
    <w:p>
      <w:pPr>
        <w:spacing w:line="360" w:lineRule="auto"/>
        <w:ind w:firstLine="420" w:firstLineChars="200"/>
        <w:rPr>
          <w:rFonts w:hint="eastAsia"/>
        </w:rPr>
      </w:pPr>
      <w:r>
        <w:rPr>
          <w:rFonts w:hint="eastAsia"/>
        </w:rPr>
        <w:t>（1）期末考核方式：三维建模作品（40）+产品排版（30）+产品打印展示（30）</w:t>
      </w:r>
    </w:p>
    <w:p>
      <w:pPr>
        <w:spacing w:line="360" w:lineRule="auto"/>
        <w:ind w:firstLine="420" w:firstLineChars="200"/>
        <w:rPr>
          <w:rFonts w:hint="eastAsia"/>
        </w:rPr>
      </w:pPr>
      <w:r>
        <w:rPr>
          <w:rFonts w:hint="eastAsia"/>
          <w:lang w:eastAsia="zh-CN"/>
        </w:rPr>
        <w:t>（</w:t>
      </w:r>
      <w:r>
        <w:rPr>
          <w:rFonts w:hint="eastAsia"/>
          <w:lang w:val="en-US" w:eastAsia="zh-CN"/>
        </w:rPr>
        <w:t>2</w:t>
      </w:r>
      <w:r>
        <w:rPr>
          <w:rFonts w:hint="eastAsia"/>
          <w:lang w:eastAsia="zh-CN"/>
        </w:rPr>
        <w:t>）</w:t>
      </w:r>
      <w:r>
        <w:rPr>
          <w:rFonts w:hint="eastAsia"/>
        </w:rPr>
        <w:t>总成绩=出勤课堂表现占X15%+课堂项目作业X45%+期末成绩X40%</w:t>
      </w:r>
    </w:p>
    <w:p>
      <w:pPr>
        <w:pStyle w:val="8"/>
        <w:keepNext/>
        <w:keepLines/>
        <w:pageBreakBefore w:val="0"/>
        <w:widowControl w:val="0"/>
        <w:kinsoku/>
        <w:wordWrap/>
        <w:overflowPunct/>
        <w:topLinePunct w:val="0"/>
        <w:autoSpaceDE/>
        <w:autoSpaceDN/>
        <w:bidi w:val="0"/>
        <w:adjustRightInd/>
        <w:snapToGrid/>
        <w:spacing w:before="0" w:after="0" w:line="377" w:lineRule="auto"/>
        <w:textAlignment w:val="auto"/>
        <w:rPr>
          <w:rFonts w:hint="eastAsia"/>
        </w:rPr>
      </w:pPr>
      <w:r>
        <w:rPr>
          <w:rFonts w:hint="eastAsia"/>
        </w:rPr>
        <w:t>六、课程教学评价</w:t>
      </w:r>
    </w:p>
    <w:p>
      <w:pPr>
        <w:spacing w:line="360" w:lineRule="auto"/>
        <w:ind w:firstLine="420" w:firstLineChars="200"/>
        <w:rPr>
          <w:rFonts w:hint="eastAsia"/>
        </w:rPr>
      </w:pPr>
      <w:r>
        <w:rPr>
          <w:rFonts w:ascii="仿宋_GB2312" w:hAnsi="宋体"/>
        </w:rPr>
        <w:t>重点考察学生对产品设计执行的思路分析和细化设计基础知识的应用能力，以设计成果作为考查学生情况的主要依据，在这一过程中，要有效监督学生设计过程中与老师的互动，以及学生之间的独立完成能力</w:t>
      </w:r>
      <w:r>
        <w:rPr>
          <w:rFonts w:hint="eastAsia"/>
        </w:rPr>
        <w:t>。</w:t>
      </w:r>
    </w:p>
    <w:p>
      <w:pPr>
        <w:spacing w:line="360" w:lineRule="auto"/>
        <w:ind w:firstLine="420" w:firstLineChars="200"/>
        <w:rPr>
          <w:rFonts w:hint="eastAsia"/>
        </w:rPr>
      </w:pPr>
      <w:r>
        <w:rPr>
          <w:rFonts w:hint="eastAsia"/>
        </w:rPr>
        <w:t>应注重观察学生在实际产品逆向还原过程中的表现，包括对现有产品的理解能力，学习能力，解决问题的能力的考察，注重学生动手能力的培养，对在学习和应用上有创新的学生应予特别鼓励，营造主动、认真、积极、分享的课题氛围。</w:t>
      </w:r>
    </w:p>
    <w:p>
      <w:pPr>
        <w:pStyle w:val="9"/>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sz w:val="22"/>
          <w:szCs w:val="22"/>
        </w:rPr>
      </w:pPr>
      <w:r>
        <w:rPr>
          <w:rFonts w:hint="eastAsia"/>
          <w:sz w:val="22"/>
          <w:szCs w:val="22"/>
        </w:rPr>
        <w:t>1．教师观察记录</w:t>
      </w:r>
    </w:p>
    <w:p>
      <w:pPr>
        <w:spacing w:line="360" w:lineRule="auto"/>
        <w:ind w:firstLine="420" w:firstLineChars="200"/>
      </w:pPr>
      <w:r>
        <w:rPr>
          <w:rFonts w:ascii="仿宋_GB2312" w:hAnsi="宋体"/>
        </w:rPr>
        <w:t>重点考察学生对产品设计执行的思路分析和细化设计基础知识的应用能力，以设计成果作为考查学生情况的主要依据，在这一过程中，要有效监督学生设计过程中与老师的互动，以及学生之间的独立完成能力</w:t>
      </w:r>
      <w:r>
        <w:rPr>
          <w:rFonts w:hint="eastAsia"/>
        </w:rPr>
        <w:t>。</w:t>
      </w:r>
    </w:p>
    <w:p>
      <w:pPr>
        <w:pStyle w:val="8"/>
        <w:keepNext/>
        <w:keepLines/>
        <w:pageBreakBefore w:val="0"/>
        <w:widowControl w:val="0"/>
        <w:kinsoku/>
        <w:wordWrap/>
        <w:overflowPunct/>
        <w:topLinePunct w:val="0"/>
        <w:autoSpaceDE/>
        <w:autoSpaceDN/>
        <w:bidi w:val="0"/>
        <w:adjustRightInd/>
        <w:snapToGrid/>
        <w:spacing w:before="0" w:after="0" w:line="377" w:lineRule="auto"/>
        <w:textAlignment w:val="auto"/>
        <w:rPr>
          <w:rFonts w:hint="eastAsia"/>
        </w:rPr>
      </w:pPr>
      <w:r>
        <w:rPr>
          <w:rFonts w:hint="eastAsia"/>
          <w:lang w:val="en-US" w:eastAsia="zh-CN"/>
        </w:rPr>
        <w:t>七、</w:t>
      </w:r>
      <w:r>
        <w:rPr>
          <w:rFonts w:hint="eastAsia"/>
        </w:rPr>
        <w:t>课程资源开发与利用</w:t>
      </w:r>
    </w:p>
    <w:p>
      <w:pPr>
        <w:pStyle w:val="9"/>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rPr>
      </w:pPr>
      <w:r>
        <w:rPr>
          <w:rFonts w:hint="eastAsia"/>
          <w:lang w:eastAsia="zh-CN"/>
        </w:rPr>
        <w:t>（</w:t>
      </w:r>
      <w:r>
        <w:rPr>
          <w:rFonts w:hint="eastAsia"/>
          <w:lang w:val="en-US" w:eastAsia="zh-CN"/>
        </w:rPr>
        <w:t>一</w:t>
      </w:r>
      <w:r>
        <w:rPr>
          <w:rFonts w:hint="eastAsia"/>
          <w:lang w:eastAsia="zh-CN"/>
        </w:rPr>
        <w:t>）</w:t>
      </w:r>
      <w:r>
        <w:rPr>
          <w:rFonts w:hint="eastAsia"/>
        </w:rPr>
        <w:t>教材的选用与编写</w:t>
      </w:r>
    </w:p>
    <w:p>
      <w:pPr>
        <w:pStyle w:val="4"/>
        <w:spacing w:line="360" w:lineRule="auto"/>
      </w:pPr>
      <w:r>
        <w:rPr>
          <w:rFonts w:hint="eastAsia"/>
        </w:rPr>
        <w:t>1．本门课程主要以实际操作教学为主，必须依据本课程标准编写或选择教材，教材应充分体现基础知识和实际案例相结合的理念。</w:t>
      </w:r>
      <w:bookmarkStart w:id="0" w:name="_GoBack"/>
      <w:bookmarkEnd w:id="0"/>
      <w:r>
        <w:rPr>
          <w:rFonts w:hint="eastAsia"/>
        </w:rPr>
        <w:t>融合理论操作与案例教学中。教材应该是从基础入门到高阶提升的循序，包含整个三维建模的知识体系。</w:t>
      </w:r>
    </w:p>
    <w:p>
      <w:pPr>
        <w:pStyle w:val="4"/>
        <w:spacing w:line="360" w:lineRule="auto"/>
      </w:pPr>
      <w:r>
        <w:rPr>
          <w:rFonts w:hint="eastAsia"/>
        </w:rPr>
        <w:t>2．在教学过程中应该十分重视实际产品设计的建模素材，便于学生边操作边学习实际的产品设计，了解产品设计的内容。</w:t>
      </w:r>
    </w:p>
    <w:p>
      <w:pPr>
        <w:pStyle w:val="4"/>
        <w:spacing w:line="360" w:lineRule="auto"/>
        <w:rPr>
          <w:rFonts w:hint="eastAsia" w:eastAsiaTheme="minorEastAsia"/>
          <w:lang w:eastAsia="zh-CN"/>
        </w:rPr>
      </w:pPr>
      <w:r>
        <w:rPr>
          <w:rFonts w:hint="eastAsia"/>
        </w:rPr>
        <w:t>3．本课程实际操纵性强，需要教师掌握完整的3D产品执行建模能力，教学内容需要结合实际产品案例进行</w:t>
      </w:r>
      <w:r>
        <w:rPr>
          <w:rFonts w:hint="eastAsia"/>
          <w:lang w:eastAsia="zh-CN"/>
        </w:rPr>
        <w:t>。</w:t>
      </w:r>
    </w:p>
    <w:p>
      <w:pPr>
        <w:pStyle w:val="9"/>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rPr>
      </w:pPr>
      <w:r>
        <w:rPr>
          <w:rFonts w:hint="eastAsia"/>
          <w:lang w:eastAsia="zh-CN"/>
        </w:rPr>
        <w:t>（</w:t>
      </w:r>
      <w:r>
        <w:rPr>
          <w:rFonts w:hint="eastAsia"/>
          <w:lang w:val="en-US" w:eastAsia="zh-CN"/>
        </w:rPr>
        <w:t>二</w:t>
      </w:r>
      <w:r>
        <w:rPr>
          <w:rFonts w:hint="eastAsia"/>
          <w:lang w:eastAsia="zh-CN"/>
        </w:rPr>
        <w:t>）</w:t>
      </w:r>
      <w:r>
        <w:rPr>
          <w:rFonts w:hint="eastAsia"/>
        </w:rPr>
        <w:t>网络资源建设</w:t>
      </w:r>
    </w:p>
    <w:p>
      <w:pPr>
        <w:pStyle w:val="4"/>
        <w:spacing w:line="360" w:lineRule="auto"/>
        <w:rPr>
          <w:rFonts w:hint="eastAsia"/>
        </w:rPr>
      </w:pPr>
      <w:r>
        <w:rPr>
          <w:rFonts w:hint="eastAsia"/>
        </w:rPr>
        <w:t>注重课程资源和现代化教学手段的整合，课程教学资源可以建设网络课程，提高学生利用资源的效率。激发学生课后学习的兴趣，学生单独学习向合作学习转变。同时应积极创造条件搭建远程教学平台，扩大课后的互动。</w:t>
      </w:r>
    </w:p>
    <w:p/>
    <w:p>
      <w:pPr>
        <w:ind w:firstLine="420" w:firstLineChars="200"/>
      </w:pPr>
    </w:p>
    <w:p>
      <w:pPr>
        <w:ind w:firstLine="420" w:firstLineChars="200"/>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行楷">
    <w:altName w:val="微软雅黑"/>
    <w:panose1 w:val="0201080004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AzMTRkZjMwNTliNmMzODI0ZjdhMWMyMzc2MjJiNjkifQ=="/>
  </w:docVars>
  <w:rsids>
    <w:rsidRoot w:val="00DF1EBA"/>
    <w:rsid w:val="00004AAA"/>
    <w:rsid w:val="00012B13"/>
    <w:rsid w:val="000215AA"/>
    <w:rsid w:val="000339FF"/>
    <w:rsid w:val="00036272"/>
    <w:rsid w:val="00045BFD"/>
    <w:rsid w:val="00067AC4"/>
    <w:rsid w:val="00067AFF"/>
    <w:rsid w:val="00082922"/>
    <w:rsid w:val="00083D38"/>
    <w:rsid w:val="00084104"/>
    <w:rsid w:val="00084FE9"/>
    <w:rsid w:val="00091AAA"/>
    <w:rsid w:val="000970EF"/>
    <w:rsid w:val="00097FF2"/>
    <w:rsid w:val="000A30E9"/>
    <w:rsid w:val="000C1BC5"/>
    <w:rsid w:val="000E23BF"/>
    <w:rsid w:val="000F5045"/>
    <w:rsid w:val="0010146E"/>
    <w:rsid w:val="001109BE"/>
    <w:rsid w:val="001173E0"/>
    <w:rsid w:val="00143E7E"/>
    <w:rsid w:val="00154A06"/>
    <w:rsid w:val="0015671D"/>
    <w:rsid w:val="00161981"/>
    <w:rsid w:val="00180A21"/>
    <w:rsid w:val="00191739"/>
    <w:rsid w:val="00195172"/>
    <w:rsid w:val="001A1427"/>
    <w:rsid w:val="001E358E"/>
    <w:rsid w:val="001E5A4F"/>
    <w:rsid w:val="001F73C2"/>
    <w:rsid w:val="00222EC2"/>
    <w:rsid w:val="0022364B"/>
    <w:rsid w:val="0022484A"/>
    <w:rsid w:val="00226BE0"/>
    <w:rsid w:val="002340F4"/>
    <w:rsid w:val="00242FFA"/>
    <w:rsid w:val="00250B27"/>
    <w:rsid w:val="00256ED1"/>
    <w:rsid w:val="00262967"/>
    <w:rsid w:val="0026502C"/>
    <w:rsid w:val="00282BEE"/>
    <w:rsid w:val="00284EC8"/>
    <w:rsid w:val="00292B02"/>
    <w:rsid w:val="002940AD"/>
    <w:rsid w:val="0029519C"/>
    <w:rsid w:val="002A020F"/>
    <w:rsid w:val="002C4250"/>
    <w:rsid w:val="002C5262"/>
    <w:rsid w:val="002D4319"/>
    <w:rsid w:val="002E57FF"/>
    <w:rsid w:val="0030743F"/>
    <w:rsid w:val="00310FE1"/>
    <w:rsid w:val="003220CB"/>
    <w:rsid w:val="00324D1E"/>
    <w:rsid w:val="00325D65"/>
    <w:rsid w:val="00363B02"/>
    <w:rsid w:val="00364E86"/>
    <w:rsid w:val="00376C16"/>
    <w:rsid w:val="00381A77"/>
    <w:rsid w:val="003824D0"/>
    <w:rsid w:val="003827C6"/>
    <w:rsid w:val="003915B3"/>
    <w:rsid w:val="00393F35"/>
    <w:rsid w:val="003A774F"/>
    <w:rsid w:val="003B451B"/>
    <w:rsid w:val="003C25B1"/>
    <w:rsid w:val="003C2B0A"/>
    <w:rsid w:val="003D1F75"/>
    <w:rsid w:val="003D3FBD"/>
    <w:rsid w:val="003D49DE"/>
    <w:rsid w:val="003D5B57"/>
    <w:rsid w:val="003E0B98"/>
    <w:rsid w:val="003E5AB0"/>
    <w:rsid w:val="003F24CA"/>
    <w:rsid w:val="003F3658"/>
    <w:rsid w:val="00412EAD"/>
    <w:rsid w:val="00423A1A"/>
    <w:rsid w:val="004266D6"/>
    <w:rsid w:val="00426E6B"/>
    <w:rsid w:val="004368EF"/>
    <w:rsid w:val="00437555"/>
    <w:rsid w:val="00464F7D"/>
    <w:rsid w:val="004843D7"/>
    <w:rsid w:val="0048517E"/>
    <w:rsid w:val="0049029C"/>
    <w:rsid w:val="004B149A"/>
    <w:rsid w:val="004B6C07"/>
    <w:rsid w:val="004D0BC2"/>
    <w:rsid w:val="004D7C69"/>
    <w:rsid w:val="004E5F42"/>
    <w:rsid w:val="004F2C13"/>
    <w:rsid w:val="005029CD"/>
    <w:rsid w:val="00515720"/>
    <w:rsid w:val="00516F3E"/>
    <w:rsid w:val="0052420D"/>
    <w:rsid w:val="00533E05"/>
    <w:rsid w:val="00535E8D"/>
    <w:rsid w:val="005658DB"/>
    <w:rsid w:val="00571C7C"/>
    <w:rsid w:val="005734C6"/>
    <w:rsid w:val="005736D1"/>
    <w:rsid w:val="00576089"/>
    <w:rsid w:val="005778D9"/>
    <w:rsid w:val="00597715"/>
    <w:rsid w:val="005A12BD"/>
    <w:rsid w:val="005A2CF1"/>
    <w:rsid w:val="005A46F9"/>
    <w:rsid w:val="005B294C"/>
    <w:rsid w:val="005B29E9"/>
    <w:rsid w:val="005B39D0"/>
    <w:rsid w:val="005D1572"/>
    <w:rsid w:val="005D318F"/>
    <w:rsid w:val="005F217A"/>
    <w:rsid w:val="00604F41"/>
    <w:rsid w:val="00614DF3"/>
    <w:rsid w:val="00621777"/>
    <w:rsid w:val="0062216B"/>
    <w:rsid w:val="00632228"/>
    <w:rsid w:val="00654F29"/>
    <w:rsid w:val="00661A2E"/>
    <w:rsid w:val="006627BF"/>
    <w:rsid w:val="00674D12"/>
    <w:rsid w:val="00686141"/>
    <w:rsid w:val="0068626D"/>
    <w:rsid w:val="006A58FF"/>
    <w:rsid w:val="006B2EFC"/>
    <w:rsid w:val="006B5831"/>
    <w:rsid w:val="006C75B9"/>
    <w:rsid w:val="006C79C1"/>
    <w:rsid w:val="006E1F80"/>
    <w:rsid w:val="006E3C29"/>
    <w:rsid w:val="006E3FAC"/>
    <w:rsid w:val="006F1AE7"/>
    <w:rsid w:val="00702EB3"/>
    <w:rsid w:val="0071035F"/>
    <w:rsid w:val="007243BA"/>
    <w:rsid w:val="00743BC4"/>
    <w:rsid w:val="0074562B"/>
    <w:rsid w:val="007505D4"/>
    <w:rsid w:val="0075631F"/>
    <w:rsid w:val="00756AF1"/>
    <w:rsid w:val="00757A07"/>
    <w:rsid w:val="00763DCB"/>
    <w:rsid w:val="00774746"/>
    <w:rsid w:val="007908E6"/>
    <w:rsid w:val="00790ADF"/>
    <w:rsid w:val="007A4375"/>
    <w:rsid w:val="00815020"/>
    <w:rsid w:val="00815128"/>
    <w:rsid w:val="00837505"/>
    <w:rsid w:val="0084088E"/>
    <w:rsid w:val="008556C9"/>
    <w:rsid w:val="008578F9"/>
    <w:rsid w:val="0086413A"/>
    <w:rsid w:val="0087253E"/>
    <w:rsid w:val="00885491"/>
    <w:rsid w:val="008A0081"/>
    <w:rsid w:val="008B5AAB"/>
    <w:rsid w:val="008C60A9"/>
    <w:rsid w:val="008D129E"/>
    <w:rsid w:val="008F399D"/>
    <w:rsid w:val="00910D52"/>
    <w:rsid w:val="00912E4E"/>
    <w:rsid w:val="009211BF"/>
    <w:rsid w:val="009336E5"/>
    <w:rsid w:val="00936266"/>
    <w:rsid w:val="00941807"/>
    <w:rsid w:val="00955A7D"/>
    <w:rsid w:val="00971C3F"/>
    <w:rsid w:val="00981D64"/>
    <w:rsid w:val="00994C0E"/>
    <w:rsid w:val="009975DB"/>
    <w:rsid w:val="009A0033"/>
    <w:rsid w:val="009A44F6"/>
    <w:rsid w:val="009A483D"/>
    <w:rsid w:val="009B27C5"/>
    <w:rsid w:val="009B7560"/>
    <w:rsid w:val="009C052F"/>
    <w:rsid w:val="009C21CE"/>
    <w:rsid w:val="009D0B41"/>
    <w:rsid w:val="009E46BB"/>
    <w:rsid w:val="00A00F03"/>
    <w:rsid w:val="00A11625"/>
    <w:rsid w:val="00A24BB2"/>
    <w:rsid w:val="00A30371"/>
    <w:rsid w:val="00A33FA5"/>
    <w:rsid w:val="00A41C6C"/>
    <w:rsid w:val="00A423BD"/>
    <w:rsid w:val="00A46CE3"/>
    <w:rsid w:val="00A612AD"/>
    <w:rsid w:val="00A74159"/>
    <w:rsid w:val="00A832EB"/>
    <w:rsid w:val="00A8420B"/>
    <w:rsid w:val="00A855F6"/>
    <w:rsid w:val="00A86F1C"/>
    <w:rsid w:val="00A903EC"/>
    <w:rsid w:val="00AB266B"/>
    <w:rsid w:val="00AB69D1"/>
    <w:rsid w:val="00AC6A60"/>
    <w:rsid w:val="00AD0AB3"/>
    <w:rsid w:val="00B029CC"/>
    <w:rsid w:val="00B32F81"/>
    <w:rsid w:val="00B67EC5"/>
    <w:rsid w:val="00B73F8E"/>
    <w:rsid w:val="00B766BC"/>
    <w:rsid w:val="00B900CC"/>
    <w:rsid w:val="00B9070C"/>
    <w:rsid w:val="00BA322D"/>
    <w:rsid w:val="00BB1278"/>
    <w:rsid w:val="00BC15B0"/>
    <w:rsid w:val="00BC2C76"/>
    <w:rsid w:val="00BF0314"/>
    <w:rsid w:val="00BF371C"/>
    <w:rsid w:val="00BF3A12"/>
    <w:rsid w:val="00C01A55"/>
    <w:rsid w:val="00C06D01"/>
    <w:rsid w:val="00C160F1"/>
    <w:rsid w:val="00C30379"/>
    <w:rsid w:val="00C3720D"/>
    <w:rsid w:val="00C643EF"/>
    <w:rsid w:val="00C701C8"/>
    <w:rsid w:val="00C801E4"/>
    <w:rsid w:val="00C841A5"/>
    <w:rsid w:val="00CA2A81"/>
    <w:rsid w:val="00CA65CE"/>
    <w:rsid w:val="00CE58B6"/>
    <w:rsid w:val="00CE62A6"/>
    <w:rsid w:val="00CF49D9"/>
    <w:rsid w:val="00D0414D"/>
    <w:rsid w:val="00D11DFF"/>
    <w:rsid w:val="00D120DE"/>
    <w:rsid w:val="00D120E9"/>
    <w:rsid w:val="00D20403"/>
    <w:rsid w:val="00D33242"/>
    <w:rsid w:val="00D35E6D"/>
    <w:rsid w:val="00D642B7"/>
    <w:rsid w:val="00D65253"/>
    <w:rsid w:val="00D81CA5"/>
    <w:rsid w:val="00D822DD"/>
    <w:rsid w:val="00D9538D"/>
    <w:rsid w:val="00DA698B"/>
    <w:rsid w:val="00DC0F4D"/>
    <w:rsid w:val="00DC22B7"/>
    <w:rsid w:val="00DD4002"/>
    <w:rsid w:val="00DE3B35"/>
    <w:rsid w:val="00DF1CF6"/>
    <w:rsid w:val="00DF1EBA"/>
    <w:rsid w:val="00DF3A10"/>
    <w:rsid w:val="00E00EF7"/>
    <w:rsid w:val="00E05486"/>
    <w:rsid w:val="00E07B2B"/>
    <w:rsid w:val="00E440D5"/>
    <w:rsid w:val="00E45F6C"/>
    <w:rsid w:val="00E52996"/>
    <w:rsid w:val="00E75D8B"/>
    <w:rsid w:val="00E76AD8"/>
    <w:rsid w:val="00E77CCA"/>
    <w:rsid w:val="00E77E9D"/>
    <w:rsid w:val="00E80BCD"/>
    <w:rsid w:val="00E946C6"/>
    <w:rsid w:val="00EC0DB3"/>
    <w:rsid w:val="00ED3A45"/>
    <w:rsid w:val="00EE4F55"/>
    <w:rsid w:val="00EE7208"/>
    <w:rsid w:val="00EE7FEF"/>
    <w:rsid w:val="00EF161E"/>
    <w:rsid w:val="00F10437"/>
    <w:rsid w:val="00F220B1"/>
    <w:rsid w:val="00F25BDA"/>
    <w:rsid w:val="00F32C40"/>
    <w:rsid w:val="00F41106"/>
    <w:rsid w:val="00F83615"/>
    <w:rsid w:val="00F950C4"/>
    <w:rsid w:val="00FA69BB"/>
    <w:rsid w:val="00FD29CD"/>
    <w:rsid w:val="00FE6620"/>
    <w:rsid w:val="00FF78CB"/>
    <w:rsid w:val="103E5CDC"/>
    <w:rsid w:val="18E91842"/>
    <w:rsid w:val="1EB43FE0"/>
    <w:rsid w:val="2F5F5DD5"/>
    <w:rsid w:val="48800429"/>
    <w:rsid w:val="49003C4E"/>
    <w:rsid w:val="4DAD247D"/>
    <w:rsid w:val="520F7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38"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3"/>
    <w:next w:val="4"/>
    <w:link w:val="18"/>
    <w:autoRedefine/>
    <w:qFormat/>
    <w:uiPriority w:val="9"/>
    <w:pPr>
      <w:keepNext/>
      <w:keepLines/>
      <w:spacing w:before="340" w:after="330" w:line="578" w:lineRule="auto"/>
      <w:outlineLvl w:val="0"/>
    </w:pPr>
    <w:rPr>
      <w:kern w:val="44"/>
      <w:sz w:val="44"/>
      <w:szCs w:val="44"/>
    </w:rPr>
  </w:style>
  <w:style w:type="paragraph" w:styleId="6">
    <w:name w:val="heading 2"/>
    <w:basedOn w:val="2"/>
    <w:next w:val="4"/>
    <w:link w:val="16"/>
    <w:autoRedefine/>
    <w:unhideWhenUsed/>
    <w:qFormat/>
    <w:uiPriority w:val="9"/>
    <w:pPr>
      <w:keepNext/>
      <w:keepLines/>
      <w:spacing w:before="260" w:after="260" w:line="416" w:lineRule="auto"/>
      <w:outlineLvl w:val="1"/>
    </w:pPr>
    <w:rPr>
      <w:rFonts w:asciiTheme="majorHAnsi" w:hAnsiTheme="majorHAnsi" w:eastAsiaTheme="majorEastAsia" w:cstheme="majorBidi"/>
      <w:sz w:val="32"/>
      <w:szCs w:val="32"/>
    </w:rPr>
  </w:style>
  <w:style w:type="paragraph" w:styleId="7">
    <w:name w:val="heading 3"/>
    <w:basedOn w:val="2"/>
    <w:next w:val="4"/>
    <w:link w:val="17"/>
    <w:autoRedefine/>
    <w:unhideWhenUsed/>
    <w:qFormat/>
    <w:uiPriority w:val="9"/>
    <w:pPr>
      <w:keepNext/>
      <w:keepLines/>
      <w:spacing w:before="260" w:after="260" w:line="416" w:lineRule="auto"/>
      <w:outlineLvl w:val="2"/>
    </w:pPr>
    <w:rPr>
      <w:sz w:val="32"/>
      <w:szCs w:val="32"/>
    </w:rPr>
  </w:style>
  <w:style w:type="paragraph" w:styleId="8">
    <w:name w:val="heading 4"/>
    <w:basedOn w:val="1"/>
    <w:next w:val="1"/>
    <w:link w:val="19"/>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9">
    <w:name w:val="heading 5"/>
    <w:basedOn w:val="1"/>
    <w:next w:val="1"/>
    <w:link w:val="20"/>
    <w:autoRedefine/>
    <w:unhideWhenUsed/>
    <w:qFormat/>
    <w:uiPriority w:val="9"/>
    <w:pPr>
      <w:keepNext/>
      <w:keepLines/>
      <w:spacing w:before="280" w:after="290" w:line="376" w:lineRule="auto"/>
      <w:outlineLvl w:val="4"/>
    </w:pPr>
    <w:rPr>
      <w:b/>
      <w:bCs/>
      <w:sz w:val="24"/>
      <w:szCs w:val="24"/>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3">
    <w:name w:val="Title"/>
    <w:basedOn w:val="1"/>
    <w:next w:val="4"/>
    <w:link w:val="15"/>
    <w:autoRedefine/>
    <w:qFormat/>
    <w:uiPriority w:val="10"/>
    <w:pPr>
      <w:spacing w:before="240" w:after="60"/>
      <w:jc w:val="center"/>
      <w:outlineLvl w:val="0"/>
    </w:pPr>
    <w:rPr>
      <w:rFonts w:eastAsia="宋体" w:asciiTheme="majorHAnsi" w:hAnsiTheme="majorHAnsi" w:cstheme="majorBidi"/>
      <w:b/>
      <w:bCs/>
      <w:sz w:val="32"/>
      <w:szCs w:val="32"/>
    </w:rPr>
  </w:style>
  <w:style w:type="paragraph" w:styleId="4">
    <w:name w:val="Body Text First Indent"/>
    <w:basedOn w:val="5"/>
    <w:autoRedefine/>
    <w:qFormat/>
    <w:uiPriority w:val="9"/>
    <w:pPr>
      <w:ind w:firstLine="454"/>
    </w:pPr>
  </w:style>
  <w:style w:type="paragraph" w:styleId="5">
    <w:name w:val="Body Text"/>
    <w:basedOn w:val="1"/>
    <w:next w:val="4"/>
    <w:autoRedefine/>
    <w:qFormat/>
    <w:uiPriority w:val="9"/>
  </w:style>
  <w:style w:type="paragraph" w:styleId="10">
    <w:name w:val="footer"/>
    <w:basedOn w:val="5"/>
    <w:link w:val="22"/>
    <w:autoRedefine/>
    <w:qFormat/>
    <w:uiPriority w:val="99"/>
    <w:pPr>
      <w:widowControl/>
      <w:tabs>
        <w:tab w:val="center" w:pos="4153"/>
        <w:tab w:val="right" w:pos="8306"/>
      </w:tabs>
      <w:snapToGrid w:val="0"/>
      <w:spacing w:after="200" w:line="276" w:lineRule="auto"/>
      <w:jc w:val="left"/>
    </w:pPr>
    <w:rPr>
      <w:rFonts w:ascii="Calibri" w:hAnsi="Calibri" w:eastAsia="宋体" w:cs="Times New Roman"/>
      <w:kern w:val="0"/>
      <w:sz w:val="18"/>
      <w:szCs w:val="20"/>
    </w:rPr>
  </w:style>
  <w:style w:type="paragraph" w:styleId="11">
    <w:name w:val="header"/>
    <w:basedOn w:val="5"/>
    <w:autoRedefine/>
    <w:qFormat/>
    <w:uiPriority w:val="38"/>
    <w:pPr>
      <w:pBdr>
        <w:bottom w:val="single" w:color="auto" w:sz="6" w:space="1"/>
      </w:pBdr>
      <w:tabs>
        <w:tab w:val="center" w:pos="4536"/>
        <w:tab w:val="right" w:pos="9072"/>
      </w:tabs>
      <w:spacing w:line="240" w:lineRule="auto"/>
      <w:jc w:val="center"/>
    </w:pPr>
    <w:rPr>
      <w:rFonts w:eastAsia="华文行楷"/>
      <w:sz w:val="18"/>
      <w:szCs w:val="18"/>
    </w:rPr>
  </w:style>
  <w:style w:type="table" w:styleId="13">
    <w:name w:val="Table Grid"/>
    <w:basedOn w:val="12"/>
    <w:autoRedefine/>
    <w:qFormat/>
    <w:uiPriority w:val="59"/>
    <w:rPr>
      <w:rFonts w:asciiTheme="minorHAnsi" w:hAnsiTheme="minorHAnsi" w:eastAsiaTheme="minorEastAsia" w:cstheme="minorBidi"/>
      <w:kern w:val="2"/>
      <w:sz w:val="21"/>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5">
    <w:name w:val="标题 Char"/>
    <w:basedOn w:val="14"/>
    <w:link w:val="3"/>
    <w:autoRedefine/>
    <w:qFormat/>
    <w:uiPriority w:val="10"/>
    <w:rPr>
      <w:rFonts w:eastAsia="宋体" w:asciiTheme="majorHAnsi" w:hAnsiTheme="majorHAnsi" w:cstheme="majorBidi"/>
      <w:b/>
      <w:bCs/>
      <w:sz w:val="32"/>
      <w:szCs w:val="32"/>
    </w:rPr>
  </w:style>
  <w:style w:type="character" w:customStyle="1" w:styleId="16">
    <w:name w:val="标题 2 Char"/>
    <w:basedOn w:val="14"/>
    <w:link w:val="6"/>
    <w:autoRedefine/>
    <w:qFormat/>
    <w:uiPriority w:val="9"/>
    <w:rPr>
      <w:rFonts w:asciiTheme="majorHAnsi" w:hAnsiTheme="majorHAnsi" w:eastAsiaTheme="majorEastAsia" w:cstheme="majorBidi"/>
      <w:b/>
      <w:bCs/>
      <w:sz w:val="32"/>
      <w:szCs w:val="32"/>
    </w:rPr>
  </w:style>
  <w:style w:type="character" w:customStyle="1" w:styleId="17">
    <w:name w:val="标题 3 Char"/>
    <w:basedOn w:val="14"/>
    <w:link w:val="7"/>
    <w:autoRedefine/>
    <w:qFormat/>
    <w:uiPriority w:val="9"/>
    <w:rPr>
      <w:b/>
      <w:bCs/>
      <w:sz w:val="32"/>
      <w:szCs w:val="32"/>
    </w:rPr>
  </w:style>
  <w:style w:type="character" w:customStyle="1" w:styleId="18">
    <w:name w:val="标题 1 Char"/>
    <w:basedOn w:val="14"/>
    <w:link w:val="2"/>
    <w:autoRedefine/>
    <w:qFormat/>
    <w:uiPriority w:val="9"/>
    <w:rPr>
      <w:b/>
      <w:bCs/>
      <w:kern w:val="44"/>
      <w:sz w:val="44"/>
      <w:szCs w:val="44"/>
    </w:rPr>
  </w:style>
  <w:style w:type="character" w:customStyle="1" w:styleId="19">
    <w:name w:val="标题 4 Char"/>
    <w:basedOn w:val="14"/>
    <w:link w:val="8"/>
    <w:autoRedefine/>
    <w:qFormat/>
    <w:uiPriority w:val="9"/>
    <w:rPr>
      <w:rFonts w:asciiTheme="majorHAnsi" w:hAnsiTheme="majorHAnsi" w:eastAsiaTheme="majorEastAsia" w:cstheme="majorBidi"/>
      <w:b/>
      <w:bCs/>
      <w:sz w:val="28"/>
      <w:szCs w:val="28"/>
    </w:rPr>
  </w:style>
  <w:style w:type="character" w:customStyle="1" w:styleId="20">
    <w:name w:val="标题 5 Char"/>
    <w:basedOn w:val="14"/>
    <w:link w:val="9"/>
    <w:qFormat/>
    <w:uiPriority w:val="9"/>
    <w:rPr>
      <w:b/>
      <w:bCs/>
      <w:sz w:val="24"/>
      <w:szCs w:val="24"/>
    </w:rPr>
  </w:style>
  <w:style w:type="paragraph" w:customStyle="1" w:styleId="21">
    <w:name w:val="表文"/>
    <w:basedOn w:val="1"/>
    <w:autoRedefine/>
    <w:qFormat/>
    <w:uiPriority w:val="0"/>
    <w:pPr>
      <w:widowControl/>
      <w:spacing w:before="20" w:after="20"/>
    </w:pPr>
    <w:rPr>
      <w:rFonts w:ascii="Times New Roman" w:hAnsi="Times New Roman" w:eastAsia="微软雅黑" w:cs="Times New Roman"/>
      <w:kern w:val="0"/>
      <w:sz w:val="18"/>
      <w:szCs w:val="20"/>
    </w:rPr>
  </w:style>
  <w:style w:type="character" w:customStyle="1" w:styleId="22">
    <w:name w:val="页脚 Char"/>
    <w:basedOn w:val="14"/>
    <w:link w:val="10"/>
    <w:autoRedefine/>
    <w:qFormat/>
    <w:uiPriority w:val="99"/>
    <w:rPr>
      <w:rFonts w:ascii="Calibri" w:hAnsi="Calibri" w:eastAsia="宋体" w:cs="Times New Roman"/>
      <w:kern w:val="0"/>
      <w:sz w:val="18"/>
      <w:szCs w:val="20"/>
    </w:rPr>
  </w:style>
  <w:style w:type="paragraph" w:customStyle="1" w:styleId="23">
    <w:name w:val="表元-中齐"/>
    <w:basedOn w:val="24"/>
    <w:autoRedefine/>
    <w:qFormat/>
    <w:uiPriority w:val="14"/>
    <w:pPr>
      <w:tabs>
        <w:tab w:val="left" w:pos="454"/>
      </w:tabs>
      <w:jc w:val="center"/>
    </w:pPr>
  </w:style>
  <w:style w:type="paragraph" w:customStyle="1" w:styleId="24">
    <w:name w:val="表元"/>
    <w:basedOn w:val="5"/>
    <w:autoRedefine/>
    <w:qFormat/>
    <w:uiPriority w:val="14"/>
    <w:pPr>
      <w:tabs>
        <w:tab w:val="left" w:pos="454"/>
      </w:tabs>
      <w:spacing w:before="120" w:after="120" w:line="240" w:lineRule="auto"/>
    </w:pPr>
    <w:rPr>
      <w:sz w:val="21"/>
    </w:rPr>
  </w:style>
  <w:style w:type="paragraph" w:customStyle="1" w:styleId="25">
    <w:name w:val="表元-课时"/>
    <w:basedOn w:val="24"/>
    <w:autoRedefine/>
    <w:qFormat/>
    <w:uiPriority w:val="14"/>
    <w:pPr>
      <w:tabs>
        <w:tab w:val="decimal" w:pos="680"/>
        <w:tab w:val="clear" w:pos="454"/>
      </w:tabs>
    </w:pPr>
    <w:rPr>
      <w:rFonts w:cstheme="minorBid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2089</Words>
  <Characters>2125</Characters>
  <Lines>27</Lines>
  <Paragraphs>7</Paragraphs>
  <TotalTime>10</TotalTime>
  <ScaleCrop>false</ScaleCrop>
  <LinksUpToDate>false</LinksUpToDate>
  <CharactersWithSpaces>2138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2021-07-15T00:31:00Z</dcterms:created>
  <dc:creator>Microsoft 帐户</dc:creator>
  <cp:lastModifiedBy>刘</cp:lastModifiedBy>
  <dcterms:modified xsi:type="dcterms:W3CDTF">2024-05-22T09:21:45Z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A68B8C9099874123B1B10BA7C8BAE85D_12</vt:lpwstr>
  </property>
</Properties>
</file>